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0F92E" w14:textId="77777777" w:rsidR="00464B03" w:rsidRPr="00464B03" w:rsidRDefault="00464B03" w:rsidP="00464B03">
      <w:pPr>
        <w:spacing w:line="480" w:lineRule="auto"/>
        <w:rPr>
          <w:rFonts w:eastAsia="Calibri" w:cs="Times New Roman"/>
        </w:rPr>
      </w:pPr>
    </w:p>
    <w:p w14:paraId="0E200E21" w14:textId="1F891B08" w:rsidR="00464B03" w:rsidRPr="00646C76" w:rsidRDefault="00FB2AFF" w:rsidP="00A72823">
      <w:pPr>
        <w:spacing w:line="480" w:lineRule="auto"/>
        <w:jc w:val="center"/>
        <w:rPr>
          <w:rFonts w:eastAsia="Calibri" w:cs="Times New Roman"/>
          <w:b/>
          <w:bCs/>
        </w:rPr>
      </w:pPr>
      <w:r w:rsidRPr="00646C76">
        <w:rPr>
          <w:rFonts w:eastAsia="Calibri" w:cs="Times New Roman"/>
          <w:b/>
          <w:bCs/>
        </w:rPr>
        <w:t>SUPPLEMENTAL MATERIAL</w:t>
      </w:r>
    </w:p>
    <w:p w14:paraId="476BC44A" w14:textId="77777777" w:rsidR="00FB2AFF" w:rsidRDefault="00FB2AFF" w:rsidP="00464B03">
      <w:pPr>
        <w:spacing w:line="480" w:lineRule="auto"/>
        <w:rPr>
          <w:rFonts w:eastAsia="Calibri" w:cs="Times New Roman"/>
          <w:b/>
          <w:bCs/>
        </w:rPr>
      </w:pPr>
    </w:p>
    <w:p w14:paraId="7ECAC3A1" w14:textId="3A8816AA" w:rsidR="00464B03" w:rsidRPr="00464B03" w:rsidRDefault="00464B03" w:rsidP="00464B03">
      <w:pPr>
        <w:spacing w:line="480" w:lineRule="auto"/>
        <w:rPr>
          <w:rFonts w:eastAsia="Calibri" w:cs="Times New Roman"/>
          <w:b/>
          <w:bCs/>
        </w:rPr>
      </w:pPr>
      <w:r w:rsidRPr="00464B03">
        <w:rPr>
          <w:rFonts w:eastAsia="Calibri" w:cs="Times New Roman"/>
          <w:b/>
          <w:bCs/>
        </w:rPr>
        <w:t xml:space="preserve">Lactational performance, rumen fermentation and enteric methane emission of dairy cows fed </w:t>
      </w:r>
      <w:r w:rsidR="00D86B5E" w:rsidRPr="00D86B5E">
        <w:rPr>
          <w:rFonts w:eastAsia="Calibri" w:cs="Times New Roman"/>
          <w:b/>
          <w:bCs/>
          <w:color w:val="FF0000"/>
          <w:highlight w:val="green"/>
        </w:rPr>
        <w:t>an amylase-enabled</w:t>
      </w:r>
      <w:r w:rsidRPr="00464B03">
        <w:rPr>
          <w:rFonts w:eastAsia="Calibri" w:cs="Times New Roman"/>
          <w:b/>
          <w:bCs/>
        </w:rPr>
        <w:t xml:space="preserve"> corn silage </w:t>
      </w:r>
    </w:p>
    <w:p w14:paraId="43BFE7CE" w14:textId="77777777" w:rsidR="00464B03" w:rsidRPr="00464B03" w:rsidRDefault="00464B03" w:rsidP="00464B03">
      <w:pPr>
        <w:spacing w:line="480" w:lineRule="auto"/>
        <w:rPr>
          <w:rFonts w:eastAsia="Calibri" w:cs="Times New Roman"/>
          <w:b/>
          <w:bCs/>
        </w:rPr>
      </w:pPr>
    </w:p>
    <w:p w14:paraId="539892C8" w14:textId="77777777" w:rsidR="0037750C" w:rsidRPr="00EE510E" w:rsidRDefault="0037750C" w:rsidP="0037750C">
      <w:pPr>
        <w:spacing w:line="240" w:lineRule="auto"/>
        <w:rPr>
          <w:rFonts w:cs="Times New Roman"/>
          <w:szCs w:val="24"/>
        </w:rPr>
      </w:pPr>
      <w:r w:rsidRPr="00EE510E">
        <w:t xml:space="preserve">S. F. </w:t>
      </w:r>
      <w:proofErr w:type="gramStart"/>
      <w:r w:rsidRPr="00EE510E">
        <w:t>Cueva,*</w:t>
      </w:r>
      <w:proofErr w:type="gramEnd"/>
      <w:r w:rsidRPr="00EE510E">
        <w:t xml:space="preserve"> H. </w:t>
      </w:r>
      <w:proofErr w:type="spellStart"/>
      <w:r w:rsidRPr="00EE510E">
        <w:t>Stefenoni</w:t>
      </w:r>
      <w:proofErr w:type="spellEnd"/>
      <w:r w:rsidRPr="00EE510E">
        <w:t>,* A. Melgar,*</w:t>
      </w:r>
      <w:r w:rsidRPr="00EE510E">
        <w:rPr>
          <w:rFonts w:cs="Times New Roman"/>
          <w:szCs w:val="24"/>
        </w:rPr>
        <w:t xml:space="preserve"> S. E. Räisänen</w:t>
      </w:r>
      <w:r w:rsidRPr="00EE510E">
        <w:t xml:space="preserve">,* </w:t>
      </w:r>
      <w:r w:rsidRPr="00EE510E">
        <w:rPr>
          <w:rFonts w:cs="Times New Roman"/>
          <w:szCs w:val="24"/>
        </w:rPr>
        <w:t>C. F. A. Lage</w:t>
      </w:r>
      <w:r w:rsidRPr="00EE510E">
        <w:t>,</w:t>
      </w:r>
      <w:r w:rsidRPr="00BB0BAC">
        <w:rPr>
          <w:rStyle w:val="Heading1Char"/>
          <w:rFonts w:cs="Times New Roman"/>
          <w:color w:val="000000"/>
          <w:szCs w:val="24"/>
          <w:shd w:val="clear" w:color="auto" w:fill="FFFFFF"/>
        </w:rPr>
        <w:t xml:space="preserve"> </w:t>
      </w:r>
      <w:r w:rsidRPr="00EE5F74">
        <w:rPr>
          <w:rStyle w:val="normaltextrun"/>
          <w:rFonts w:cs="Times New Roman"/>
          <w:color w:val="000000"/>
          <w:szCs w:val="24"/>
          <w:shd w:val="clear" w:color="auto" w:fill="FFFFFF"/>
        </w:rPr>
        <w:t>*</w:t>
      </w:r>
      <w:r w:rsidRPr="00EE5F74">
        <w:rPr>
          <w:rFonts w:cs="Times New Roman"/>
          <w:szCs w:val="24"/>
        </w:rPr>
        <w:t>†</w:t>
      </w:r>
      <w:r w:rsidRPr="00EE510E">
        <w:t xml:space="preserve"> </w:t>
      </w:r>
      <w:r w:rsidRPr="00EE510E">
        <w:rPr>
          <w:rFonts w:cs="Times New Roman"/>
          <w:szCs w:val="24"/>
        </w:rPr>
        <w:t xml:space="preserve"> D. </w:t>
      </w:r>
      <w:r>
        <w:rPr>
          <w:rFonts w:cs="Times New Roman"/>
          <w:szCs w:val="24"/>
        </w:rPr>
        <w:t xml:space="preserve">E. </w:t>
      </w:r>
      <w:r w:rsidRPr="00EE510E">
        <w:rPr>
          <w:rFonts w:cs="Times New Roman"/>
          <w:szCs w:val="24"/>
        </w:rPr>
        <w:t>Wasson</w:t>
      </w:r>
      <w:r w:rsidRPr="00EE510E">
        <w:t xml:space="preserve">,* </w:t>
      </w:r>
      <w:r w:rsidRPr="00EE510E">
        <w:rPr>
          <w:rFonts w:cs="Times New Roman"/>
          <w:szCs w:val="24"/>
        </w:rPr>
        <w:t xml:space="preserve"> M. E. Fetter</w:t>
      </w:r>
      <w:r w:rsidRPr="00EE510E">
        <w:t xml:space="preserve">,* </w:t>
      </w:r>
      <w:r w:rsidRPr="00EE510E">
        <w:rPr>
          <w:rFonts w:cs="Times New Roman"/>
          <w:szCs w:val="24"/>
        </w:rPr>
        <w:t xml:space="preserve"> </w:t>
      </w:r>
      <w:r w:rsidRPr="00B85C67">
        <w:rPr>
          <w:rStyle w:val="normaltextrun"/>
          <w:rFonts w:cs="Times New Roman"/>
          <w:color w:val="FF0000"/>
          <w:szCs w:val="24"/>
          <w:highlight w:val="yellow"/>
          <w:bdr w:val="none" w:sz="0" w:space="0" w:color="auto" w:frame="1"/>
        </w:rPr>
        <w:t>A. M. Pelaez</w:t>
      </w:r>
      <w:r>
        <w:rPr>
          <w:rStyle w:val="normaltextrun"/>
          <w:rFonts w:cs="Times New Roman"/>
          <w:color w:val="FF0000"/>
          <w:szCs w:val="24"/>
          <w:highlight w:val="yellow"/>
          <w:bdr w:val="none" w:sz="0" w:space="0" w:color="auto" w:frame="1"/>
        </w:rPr>
        <w:t xml:space="preserve">, </w:t>
      </w:r>
      <w:r w:rsidRPr="00B85C67">
        <w:rPr>
          <w:rStyle w:val="normaltextrun"/>
          <w:rFonts w:cs="Times New Roman"/>
          <w:color w:val="FF0000"/>
          <w:szCs w:val="24"/>
          <w:highlight w:val="yellow"/>
          <w:bdr w:val="none" w:sz="0" w:space="0" w:color="auto" w:frame="1"/>
        </w:rPr>
        <w:t xml:space="preserve">* </w:t>
      </w:r>
      <w:r w:rsidRPr="00B85C67">
        <w:rPr>
          <w:rFonts w:cs="Times New Roman"/>
          <w:color w:val="FF0000"/>
          <w:szCs w:val="24"/>
          <w:highlight w:val="yellow"/>
        </w:rPr>
        <w:t>G. W. Roth,</w:t>
      </w:r>
      <w:r w:rsidRPr="00B85C67">
        <w:rPr>
          <w:color w:val="FF0000"/>
        </w:rPr>
        <w:t xml:space="preserve"> </w:t>
      </w:r>
      <w:r w:rsidRPr="00CA51F6">
        <w:rPr>
          <w:rFonts w:cs="Times New Roman"/>
          <w:szCs w:val="24"/>
        </w:rPr>
        <w:t>‡</w:t>
      </w:r>
      <w:r>
        <w:rPr>
          <w:rFonts w:cs="Times New Roman"/>
          <w:szCs w:val="24"/>
        </w:rPr>
        <w:t xml:space="preserve"> </w:t>
      </w:r>
      <w:r w:rsidRPr="00EE510E">
        <w:rPr>
          <w:rFonts w:cs="Times New Roman"/>
          <w:szCs w:val="24"/>
        </w:rPr>
        <w:t>and A. N. Hristov</w:t>
      </w:r>
      <w:r w:rsidRPr="00EE510E">
        <w:t>,*</w:t>
      </w:r>
      <w:r w:rsidRPr="00EE510E">
        <w:rPr>
          <w:vertAlign w:val="superscript"/>
        </w:rPr>
        <w:t>1</w:t>
      </w:r>
      <w:r w:rsidRPr="00EE510E">
        <w:rPr>
          <w:rFonts w:cs="Times New Roman"/>
          <w:szCs w:val="24"/>
        </w:rPr>
        <w:t xml:space="preserve"> </w:t>
      </w:r>
    </w:p>
    <w:p w14:paraId="58C56039" w14:textId="77777777" w:rsidR="00F375B5" w:rsidRDefault="00F375B5" w:rsidP="00F375B5">
      <w:pPr>
        <w:spacing w:after="0" w:line="240" w:lineRule="auto"/>
        <w:rPr>
          <w:rFonts w:cs="Times New Roman"/>
          <w:szCs w:val="24"/>
        </w:rPr>
      </w:pPr>
      <w:r w:rsidRPr="00EE510E">
        <w:rPr>
          <w:rFonts w:cs="Times New Roman"/>
          <w:szCs w:val="24"/>
        </w:rPr>
        <w:t>*Department of Animal Science, The Pennsylvania State University, University Park, PA 16802</w:t>
      </w:r>
    </w:p>
    <w:p w14:paraId="47F5B640" w14:textId="77777777" w:rsidR="00150D49" w:rsidRDefault="00F375B5" w:rsidP="00F375B5">
      <w:pPr>
        <w:spacing w:after="0" w:line="240" w:lineRule="auto"/>
        <w:rPr>
          <w:rFonts w:cs="Times New Roman"/>
          <w:szCs w:val="24"/>
        </w:rPr>
      </w:pPr>
      <w:r w:rsidRPr="003355E0">
        <w:rPr>
          <w:rFonts w:cs="Times New Roman"/>
          <w:szCs w:val="24"/>
        </w:rPr>
        <w:t>†</w:t>
      </w:r>
      <w:r w:rsidR="00150D49" w:rsidRPr="00150D49">
        <w:rPr>
          <w:rFonts w:cs="Times New Roman"/>
          <w:szCs w:val="24"/>
        </w:rPr>
        <w:t>School of Veterinary Medicine, University of California, Davis, Tulare 93274</w:t>
      </w:r>
    </w:p>
    <w:p w14:paraId="2989212E" w14:textId="5284B3E2" w:rsidR="00F375B5" w:rsidRPr="00EE510E" w:rsidRDefault="00F375B5" w:rsidP="00F375B5">
      <w:pPr>
        <w:spacing w:after="0" w:line="240" w:lineRule="auto"/>
        <w:rPr>
          <w:rFonts w:cs="Times New Roman"/>
          <w:szCs w:val="24"/>
        </w:rPr>
      </w:pPr>
      <w:r w:rsidRPr="00CA51F6">
        <w:rPr>
          <w:rFonts w:cs="Times New Roman"/>
          <w:szCs w:val="24"/>
        </w:rPr>
        <w:t>‡</w:t>
      </w:r>
      <w:r w:rsidRPr="00904792">
        <w:t xml:space="preserve"> </w:t>
      </w:r>
      <w:r w:rsidRPr="00904792">
        <w:rPr>
          <w:rFonts w:cs="Times New Roman"/>
          <w:szCs w:val="24"/>
        </w:rPr>
        <w:t>Department of Plant Science, The Pennsylvania State University, University Park 16802</w:t>
      </w:r>
    </w:p>
    <w:p w14:paraId="663BFF44" w14:textId="77777777" w:rsidR="000365C5" w:rsidRPr="000365C5" w:rsidRDefault="000365C5" w:rsidP="000365C5">
      <w:pPr>
        <w:spacing w:after="0" w:line="480" w:lineRule="auto"/>
        <w:rPr>
          <w:rFonts w:cs="Times New Roman"/>
          <w:szCs w:val="24"/>
        </w:rPr>
      </w:pPr>
    </w:p>
    <w:p w14:paraId="04088983" w14:textId="42AD9829" w:rsidR="00DF1BB5" w:rsidRPr="007D5EC8" w:rsidRDefault="000365C5" w:rsidP="007D5EC8">
      <w:pPr>
        <w:spacing w:line="256" w:lineRule="auto"/>
        <w:rPr>
          <w:rFonts w:eastAsia="Times New Roman" w:cs="Times New Roman"/>
        </w:rPr>
      </w:pPr>
      <w:r w:rsidRPr="000365C5">
        <w:rPr>
          <w:rFonts w:cs="Times New Roman"/>
          <w:szCs w:val="24"/>
          <w:vertAlign w:val="superscript"/>
        </w:rPr>
        <w:t>1</w:t>
      </w:r>
      <w:r w:rsidRPr="000365C5">
        <w:rPr>
          <w:rFonts w:cs="Times New Roman"/>
          <w:szCs w:val="24"/>
        </w:rPr>
        <w:t xml:space="preserve">Correspondence: </w:t>
      </w:r>
      <w:hyperlink r:id="rId9" w:history="1">
        <w:r w:rsidRPr="000365C5">
          <w:rPr>
            <w:rFonts w:cs="Times New Roman"/>
            <w:color w:val="0563C1" w:themeColor="hyperlink"/>
            <w:szCs w:val="24"/>
            <w:u w:val="single"/>
          </w:rPr>
          <w:t>anh13@psu.edu</w:t>
        </w:r>
      </w:hyperlink>
      <w:r w:rsidRPr="000365C5">
        <w:rPr>
          <w:rFonts w:cs="Times New Roman"/>
          <w:szCs w:val="24"/>
        </w:rPr>
        <w:t xml:space="preserve"> </w:t>
      </w:r>
      <w:r w:rsidR="00464B03" w:rsidRPr="00464B03">
        <w:rPr>
          <w:rFonts w:eastAsia="Calibri" w:cs="Times New Roman"/>
        </w:rPr>
        <w:br w:type="page"/>
      </w:r>
    </w:p>
    <w:p w14:paraId="48EBF75D" w14:textId="70B9A6B0" w:rsidR="006F5E0B" w:rsidRDefault="006F5E0B" w:rsidP="0009636E"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 xml:space="preserve">MATERIALS AND METHODS </w:t>
      </w:r>
    </w:p>
    <w:p w14:paraId="45451B53" w14:textId="082BFD61" w:rsidR="00FD3D22" w:rsidRPr="00FD3D22" w:rsidRDefault="00FD3D22" w:rsidP="00E7217F">
      <w:pPr>
        <w:spacing w:after="0" w:line="480" w:lineRule="auto"/>
        <w:rPr>
          <w:rFonts w:eastAsia="Calibri" w:cs="Times New Roman"/>
          <w:iCs/>
        </w:rPr>
      </w:pPr>
      <w:r w:rsidRPr="00810EF3">
        <w:rPr>
          <w:rFonts w:eastAsia="Calibri" w:cs="Times New Roman"/>
          <w:b/>
          <w:i/>
          <w:color w:val="000000" w:themeColor="text1"/>
          <w:szCs w:val="24"/>
        </w:rPr>
        <w:t>Microbial Diversity</w:t>
      </w:r>
    </w:p>
    <w:p w14:paraId="6366958D" w14:textId="6D8AD6A6" w:rsidR="006F5E0B" w:rsidRDefault="00FD3D22" w:rsidP="008177E4">
      <w:pPr>
        <w:spacing w:line="480" w:lineRule="auto"/>
        <w:ind w:firstLine="720"/>
        <w:jc w:val="both"/>
        <w:rPr>
          <w:rFonts w:cs="Times New Roman"/>
          <w:color w:val="000000"/>
          <w:szCs w:val="24"/>
        </w:rPr>
      </w:pPr>
      <w:r w:rsidRPr="00FD3D22">
        <w:rPr>
          <w:rFonts w:cs="Times New Roman"/>
        </w:rPr>
        <w:t xml:space="preserve">Aliquots of rumen </w:t>
      </w:r>
      <w:r w:rsidRPr="00FD3D22">
        <w:rPr>
          <w:rFonts w:cs="Times New Roman"/>
          <w:color w:val="000000" w:themeColor="text1"/>
          <w:szCs w:val="24"/>
        </w:rPr>
        <w:t>samples were stored frozen in a -80</w:t>
      </w:r>
      <w:r w:rsidRPr="00FD3D22">
        <w:rPr>
          <w:rFonts w:cs="Times New Roman"/>
          <w:color w:val="000000" w:themeColor="text1"/>
          <w:vertAlign w:val="superscript"/>
        </w:rPr>
        <w:t>°</w:t>
      </w:r>
      <w:r w:rsidRPr="00FD3D22">
        <w:rPr>
          <w:rFonts w:cs="Times New Roman"/>
          <w:color w:val="000000" w:themeColor="text1"/>
          <w:szCs w:val="24"/>
        </w:rPr>
        <w:t xml:space="preserve">C freezer for bacterial population analysis using tag-encoded FLX amplicon pyrosequencing and Gray28F 5’GAGTTTGATCNTGGCTCAG and Gray519R 5’GTNTTACNGCGGCKGCTG primers. Archaea pyrosequencing was performed using Archaea349F 5’GYGCASCAGKCGMGAAW and Archaea806R 5’GGACTACVSGGGTATCTAAT primers. For more details on these analyses, see </w:t>
      </w:r>
      <w:r w:rsidRPr="00FD3D22">
        <w:rPr>
          <w:rFonts w:cs="Times New Roman"/>
          <w:color w:val="000000"/>
          <w:szCs w:val="24"/>
        </w:rPr>
        <w:t>Hristov et al. (2013a) and Dowd et al. (2008</w:t>
      </w:r>
      <w:proofErr w:type="gramStart"/>
      <w:r w:rsidRPr="00FD3D22">
        <w:rPr>
          <w:rFonts w:cs="Times New Roman"/>
          <w:color w:val="000000"/>
          <w:szCs w:val="24"/>
        </w:rPr>
        <w:t>a,b</w:t>
      </w:r>
      <w:proofErr w:type="gramEnd"/>
      <w:r w:rsidRPr="00FD3D22">
        <w:rPr>
          <w:rFonts w:cs="Times New Roman"/>
          <w:color w:val="000000"/>
          <w:szCs w:val="24"/>
        </w:rPr>
        <w:t>).</w:t>
      </w:r>
    </w:p>
    <w:p w14:paraId="0259A328" w14:textId="25A1AD4A" w:rsidR="002E3724" w:rsidRDefault="002E3724" w:rsidP="008177E4">
      <w:pPr>
        <w:spacing w:line="480" w:lineRule="auto"/>
        <w:jc w:val="both"/>
        <w:rPr>
          <w:rFonts w:cs="Times New Roman"/>
          <w:b/>
          <w:bCs/>
          <w:i/>
          <w:iCs/>
          <w:color w:val="000000"/>
          <w:szCs w:val="24"/>
        </w:rPr>
      </w:pPr>
      <w:r w:rsidRPr="006D217F">
        <w:rPr>
          <w:rFonts w:cs="Times New Roman"/>
          <w:b/>
          <w:bCs/>
          <w:i/>
          <w:iCs/>
          <w:color w:val="000000"/>
          <w:szCs w:val="24"/>
        </w:rPr>
        <w:t>Milk Fatty Acids</w:t>
      </w:r>
    </w:p>
    <w:p w14:paraId="4681AD19" w14:textId="7D7948D6" w:rsidR="00337A1D" w:rsidRPr="008177E4" w:rsidRDefault="00337A1D" w:rsidP="008177E4">
      <w:pPr>
        <w:spacing w:line="480" w:lineRule="auto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 w:val="28"/>
          <w:szCs w:val="28"/>
        </w:rPr>
        <w:tab/>
      </w:r>
      <w:r w:rsidR="000D6760">
        <w:rPr>
          <w:rFonts w:cs="Times New Roman"/>
          <w:szCs w:val="24"/>
        </w:rPr>
        <w:t>M</w:t>
      </w:r>
      <w:r w:rsidR="002330FD" w:rsidRPr="008177E4">
        <w:rPr>
          <w:rFonts w:cs="Times New Roman"/>
          <w:szCs w:val="24"/>
        </w:rPr>
        <w:t xml:space="preserve">ilk samples were collected during experimental </w:t>
      </w:r>
      <w:proofErr w:type="spellStart"/>
      <w:r w:rsidR="002330FD" w:rsidRPr="008177E4">
        <w:rPr>
          <w:rFonts w:cs="Times New Roman"/>
          <w:szCs w:val="24"/>
        </w:rPr>
        <w:t>wks</w:t>
      </w:r>
      <w:proofErr w:type="spellEnd"/>
      <w:r w:rsidR="002330FD" w:rsidRPr="008177E4">
        <w:rPr>
          <w:rFonts w:cs="Times New Roman"/>
          <w:szCs w:val="24"/>
        </w:rPr>
        <w:t xml:space="preserve"> 1, 2 and 5, placed in tubes without preservative, and stored at -20°C until </w:t>
      </w:r>
      <w:r w:rsidR="00217657">
        <w:rPr>
          <w:rFonts w:cs="Times New Roman"/>
          <w:szCs w:val="24"/>
        </w:rPr>
        <w:t xml:space="preserve">composited </w:t>
      </w:r>
      <w:r w:rsidR="00B706E4">
        <w:rPr>
          <w:rFonts w:cs="Times New Roman"/>
          <w:szCs w:val="24"/>
        </w:rPr>
        <w:t xml:space="preserve">and </w:t>
      </w:r>
      <w:r w:rsidR="002330FD" w:rsidRPr="008177E4">
        <w:rPr>
          <w:rFonts w:cs="Times New Roman"/>
          <w:szCs w:val="24"/>
        </w:rPr>
        <w:t>analyzed for milk fatty acid (</w:t>
      </w:r>
      <w:r w:rsidR="002330FD" w:rsidRPr="008B1DA9">
        <w:rPr>
          <w:rFonts w:cs="Times New Roman"/>
          <w:b/>
          <w:bCs/>
          <w:szCs w:val="24"/>
        </w:rPr>
        <w:t>FA</w:t>
      </w:r>
      <w:r w:rsidR="002330FD" w:rsidRPr="008177E4">
        <w:rPr>
          <w:rFonts w:cs="Times New Roman"/>
          <w:szCs w:val="24"/>
        </w:rPr>
        <w:t>)</w:t>
      </w:r>
      <w:r w:rsidR="00E80180">
        <w:rPr>
          <w:rFonts w:cs="Times New Roman"/>
          <w:szCs w:val="24"/>
        </w:rPr>
        <w:t xml:space="preserve">. </w:t>
      </w:r>
      <w:r w:rsidR="002330FD" w:rsidRPr="008177E4">
        <w:rPr>
          <w:rFonts w:cs="Times New Roman"/>
          <w:szCs w:val="24"/>
        </w:rPr>
        <w:t xml:space="preserve"> </w:t>
      </w:r>
      <w:r w:rsidR="00B706E4">
        <w:rPr>
          <w:rFonts w:cs="Times New Roman"/>
          <w:szCs w:val="24"/>
        </w:rPr>
        <w:t xml:space="preserve">Milk FA composition was </w:t>
      </w:r>
      <w:r w:rsidR="007737E2">
        <w:rPr>
          <w:rFonts w:cs="Times New Roman"/>
          <w:szCs w:val="24"/>
        </w:rPr>
        <w:t xml:space="preserve">determined by a GC </w:t>
      </w:r>
      <w:r w:rsidR="00D43F64" w:rsidRPr="00D43F64">
        <w:rPr>
          <w:rFonts w:cs="Times New Roman"/>
          <w:szCs w:val="24"/>
        </w:rPr>
        <w:t xml:space="preserve">as described by Rico and </w:t>
      </w:r>
      <w:proofErr w:type="spellStart"/>
      <w:r w:rsidR="00D43F64" w:rsidRPr="00D43F64">
        <w:rPr>
          <w:rFonts w:cs="Times New Roman"/>
          <w:szCs w:val="24"/>
        </w:rPr>
        <w:t>Harvatine</w:t>
      </w:r>
      <w:proofErr w:type="spellEnd"/>
      <w:r w:rsidR="007737E2">
        <w:rPr>
          <w:rFonts w:cs="Times New Roman"/>
          <w:szCs w:val="24"/>
        </w:rPr>
        <w:t xml:space="preserve"> (2013)</w:t>
      </w:r>
      <w:r w:rsidR="006632A3">
        <w:rPr>
          <w:rFonts w:cs="Times New Roman"/>
          <w:szCs w:val="24"/>
        </w:rPr>
        <w:t>.</w:t>
      </w:r>
    </w:p>
    <w:p w14:paraId="35B1680B" w14:textId="2ECC1135" w:rsidR="002546C2" w:rsidRPr="0009636E" w:rsidRDefault="002546C2" w:rsidP="00334EA2">
      <w:pPr>
        <w:jc w:val="center"/>
        <w:rPr>
          <w:rFonts w:cs="Times New Roman"/>
          <w:b/>
          <w:bCs/>
          <w:sz w:val="28"/>
          <w:szCs w:val="28"/>
        </w:rPr>
      </w:pPr>
      <w:r w:rsidRPr="003D64DC">
        <w:rPr>
          <w:rFonts w:cs="Times New Roman"/>
          <w:b/>
          <w:bCs/>
          <w:sz w:val="28"/>
          <w:szCs w:val="28"/>
        </w:rPr>
        <w:t>RESULTS AND DISCUSSION</w:t>
      </w:r>
    </w:p>
    <w:p w14:paraId="71F13793" w14:textId="77777777" w:rsidR="002546C2" w:rsidRPr="00810EF3" w:rsidRDefault="002546C2" w:rsidP="00F464CE">
      <w:pPr>
        <w:spacing w:after="0" w:line="480" w:lineRule="auto"/>
        <w:rPr>
          <w:rFonts w:eastAsia="Calibri" w:cs="Times New Roman"/>
          <w:iCs/>
        </w:rPr>
      </w:pPr>
      <w:r w:rsidRPr="00810EF3">
        <w:rPr>
          <w:rFonts w:eastAsia="Calibri" w:cs="Times New Roman"/>
          <w:b/>
          <w:i/>
          <w:color w:val="000000" w:themeColor="text1"/>
          <w:szCs w:val="24"/>
        </w:rPr>
        <w:t>Microbial Diversity</w:t>
      </w:r>
    </w:p>
    <w:p w14:paraId="4E23E377" w14:textId="1CC18BE9" w:rsidR="00F811EA" w:rsidRDefault="002546C2" w:rsidP="00F464CE">
      <w:pPr>
        <w:spacing w:after="0" w:line="480" w:lineRule="auto"/>
        <w:ind w:firstLine="720"/>
        <w:rPr>
          <w:rFonts w:eastAsia="Calibri" w:cs="Times New Roman"/>
          <w:bCs/>
          <w:iCs/>
          <w:color w:val="000000"/>
        </w:rPr>
      </w:pPr>
      <w:r w:rsidRPr="00810EF3">
        <w:rPr>
          <w:rFonts w:eastAsia="Calibri" w:cs="Times New Roman"/>
          <w:szCs w:val="24"/>
        </w:rPr>
        <w:t xml:space="preserve">In the current study, the predominant bacterial orders were </w:t>
      </w:r>
      <w:proofErr w:type="spellStart"/>
      <w:r w:rsidRPr="00810EF3">
        <w:rPr>
          <w:rFonts w:eastAsia="Calibri" w:cs="Times New Roman"/>
          <w:i/>
          <w:iCs/>
          <w:szCs w:val="24"/>
        </w:rPr>
        <w:t>Bacteroidales</w:t>
      </w:r>
      <w:proofErr w:type="spellEnd"/>
      <w:r w:rsidRPr="00810EF3">
        <w:rPr>
          <w:rFonts w:eastAsia="Calibri" w:cs="Times New Roman"/>
          <w:i/>
          <w:iCs/>
          <w:szCs w:val="24"/>
        </w:rPr>
        <w:t xml:space="preserve"> </w:t>
      </w:r>
      <w:r w:rsidRPr="00810EF3">
        <w:rPr>
          <w:rFonts w:eastAsia="Calibri" w:cs="Times New Roman"/>
          <w:szCs w:val="24"/>
        </w:rPr>
        <w:t xml:space="preserve">and </w:t>
      </w:r>
      <w:proofErr w:type="spellStart"/>
      <w:r w:rsidRPr="00810EF3">
        <w:rPr>
          <w:rFonts w:eastAsia="Calibri" w:cs="Times New Roman"/>
          <w:i/>
          <w:iCs/>
          <w:szCs w:val="24"/>
        </w:rPr>
        <w:t>Clostridiales</w:t>
      </w:r>
      <w:proofErr w:type="spellEnd"/>
      <w:r w:rsidRPr="00810EF3">
        <w:rPr>
          <w:rFonts w:eastAsia="Calibri" w:cs="Times New Roman"/>
          <w:szCs w:val="24"/>
        </w:rPr>
        <w:t xml:space="preserve"> (Table S</w:t>
      </w:r>
      <w:r w:rsidR="00316BB1">
        <w:rPr>
          <w:rFonts w:eastAsia="Calibri" w:cs="Times New Roman"/>
          <w:szCs w:val="24"/>
        </w:rPr>
        <w:t>1</w:t>
      </w:r>
      <w:r w:rsidRPr="00810EF3">
        <w:rPr>
          <w:rFonts w:eastAsia="Calibri" w:cs="Times New Roman"/>
          <w:szCs w:val="24"/>
        </w:rPr>
        <w:t xml:space="preserve">). At the genus level, </w:t>
      </w:r>
      <w:proofErr w:type="spellStart"/>
      <w:r w:rsidRPr="00810EF3">
        <w:rPr>
          <w:rFonts w:eastAsia="Calibri" w:cs="Times New Roman"/>
          <w:i/>
          <w:iCs/>
          <w:szCs w:val="24"/>
        </w:rPr>
        <w:t>Prevotella</w:t>
      </w:r>
      <w:proofErr w:type="spellEnd"/>
      <w:r w:rsidRPr="00810EF3">
        <w:rPr>
          <w:rFonts w:eastAsia="Calibri" w:cs="Times New Roman"/>
          <w:szCs w:val="24"/>
        </w:rPr>
        <w:t xml:space="preserve"> spp. was the dominant bacterial genus and was not affected by </w:t>
      </w:r>
      <w:r w:rsidR="00F811EA">
        <w:rPr>
          <w:rFonts w:eastAsia="Calibri" w:cs="Times New Roman"/>
          <w:szCs w:val="24"/>
        </w:rPr>
        <w:t>treatment</w:t>
      </w:r>
      <w:r w:rsidRPr="00810EF3">
        <w:rPr>
          <w:rFonts w:eastAsia="Calibri" w:cs="Times New Roman"/>
          <w:szCs w:val="24"/>
        </w:rPr>
        <w:t xml:space="preserve">. However, </w:t>
      </w:r>
      <w:r w:rsidR="00F811EA">
        <w:rPr>
          <w:rFonts w:eastAsia="Calibri" w:cs="Times New Roman"/>
          <w:szCs w:val="24"/>
        </w:rPr>
        <w:t xml:space="preserve">occurrence </w:t>
      </w:r>
      <w:r w:rsidR="00B8493C">
        <w:rPr>
          <w:rFonts w:eastAsia="Calibri" w:cs="Times New Roman"/>
          <w:szCs w:val="24"/>
        </w:rPr>
        <w:t xml:space="preserve">of </w:t>
      </w:r>
      <w:proofErr w:type="spellStart"/>
      <w:r w:rsidRPr="00810EF3">
        <w:rPr>
          <w:rFonts w:eastAsia="Calibri" w:cs="Times New Roman"/>
          <w:i/>
          <w:iCs/>
          <w:szCs w:val="24"/>
        </w:rPr>
        <w:t>Rikenella</w:t>
      </w:r>
      <w:proofErr w:type="spellEnd"/>
      <w:r w:rsidRPr="00810EF3">
        <w:rPr>
          <w:rFonts w:eastAsia="Calibri" w:cs="Times New Roman"/>
          <w:i/>
          <w:iCs/>
          <w:szCs w:val="24"/>
        </w:rPr>
        <w:t xml:space="preserve"> </w:t>
      </w:r>
      <w:r w:rsidRPr="00810EF3">
        <w:rPr>
          <w:rFonts w:eastAsia="Calibri" w:cs="Times New Roman"/>
          <w:szCs w:val="24"/>
        </w:rPr>
        <w:t xml:space="preserve">and </w:t>
      </w:r>
      <w:r w:rsidRPr="00810EF3">
        <w:rPr>
          <w:rFonts w:eastAsia="Calibri" w:cs="Times New Roman"/>
          <w:i/>
          <w:iCs/>
          <w:szCs w:val="24"/>
        </w:rPr>
        <w:t>Bifidobacterium</w:t>
      </w:r>
      <w:r w:rsidRPr="00810EF3">
        <w:rPr>
          <w:rFonts w:eastAsia="Calibri" w:cs="Times New Roman"/>
          <w:szCs w:val="24"/>
        </w:rPr>
        <w:t xml:space="preserve"> </w:t>
      </w:r>
      <w:r w:rsidR="002F0900">
        <w:rPr>
          <w:rFonts w:eastAsia="Calibri" w:cs="Times New Roman"/>
          <w:szCs w:val="24"/>
        </w:rPr>
        <w:t>was</w:t>
      </w:r>
      <w:r w:rsidR="002F0900" w:rsidRPr="00810EF3">
        <w:rPr>
          <w:rFonts w:eastAsia="Calibri" w:cs="Times New Roman"/>
          <w:szCs w:val="24"/>
        </w:rPr>
        <w:t xml:space="preserve"> </w:t>
      </w:r>
      <w:r w:rsidRPr="00810EF3">
        <w:rPr>
          <w:rFonts w:eastAsia="Calibri" w:cs="Times New Roman"/>
          <w:szCs w:val="24"/>
        </w:rPr>
        <w:t>decreased (</w:t>
      </w:r>
      <w:r w:rsidRPr="00810EF3">
        <w:rPr>
          <w:rFonts w:eastAsia="Calibri" w:cs="Times New Roman"/>
          <w:i/>
          <w:iCs/>
          <w:szCs w:val="24"/>
        </w:rPr>
        <w:t xml:space="preserve">P </w:t>
      </w:r>
      <w:r w:rsidRPr="00810EF3">
        <w:rPr>
          <w:rFonts w:eastAsia="Calibri" w:cs="Times New Roman"/>
          <w:bCs/>
          <w:iCs/>
        </w:rPr>
        <w:t xml:space="preserve">≤ 0.02) in cows </w:t>
      </w:r>
      <w:r w:rsidR="0009636E">
        <w:rPr>
          <w:rFonts w:eastAsia="Calibri" w:cs="Times New Roman"/>
          <w:bCs/>
          <w:iCs/>
        </w:rPr>
        <w:t>fed</w:t>
      </w:r>
      <w:r w:rsidRPr="00810EF3">
        <w:rPr>
          <w:rFonts w:eastAsia="Calibri" w:cs="Times New Roman"/>
          <w:bCs/>
          <w:iCs/>
        </w:rPr>
        <w:t xml:space="preserve"> ECS</w:t>
      </w:r>
      <w:r w:rsidR="00B8493C">
        <w:rPr>
          <w:rFonts w:eastAsia="Calibri" w:cs="Times New Roman"/>
          <w:bCs/>
          <w:iCs/>
        </w:rPr>
        <w:t xml:space="preserve"> relative to CON</w:t>
      </w:r>
      <w:r w:rsidR="002D188A">
        <w:rPr>
          <w:rFonts w:eastAsia="Calibri" w:cs="Times New Roman"/>
          <w:bCs/>
          <w:iCs/>
        </w:rPr>
        <w:t>.</w:t>
      </w:r>
      <w:r w:rsidR="002D188A" w:rsidRPr="002D188A">
        <w:rPr>
          <w:rFonts w:eastAsia="Calibri" w:cs="Times New Roman"/>
          <w:bCs/>
          <w:i/>
        </w:rPr>
        <w:t xml:space="preserve"> </w:t>
      </w:r>
      <w:proofErr w:type="spellStart"/>
      <w:r w:rsidR="002D188A" w:rsidRPr="00EE510E">
        <w:rPr>
          <w:rFonts w:eastAsia="Calibri" w:cs="Times New Roman"/>
          <w:bCs/>
          <w:i/>
        </w:rPr>
        <w:t>Rikinella</w:t>
      </w:r>
      <w:proofErr w:type="spellEnd"/>
      <w:r w:rsidR="002D188A" w:rsidRPr="00EE510E">
        <w:rPr>
          <w:rFonts w:eastAsia="Calibri" w:cs="Times New Roman"/>
          <w:bCs/>
          <w:iCs/>
        </w:rPr>
        <w:t xml:space="preserve"> </w:t>
      </w:r>
      <w:r w:rsidR="002D188A">
        <w:rPr>
          <w:rFonts w:eastAsia="Calibri" w:cs="Times New Roman"/>
          <w:bCs/>
          <w:iCs/>
        </w:rPr>
        <w:t>have</w:t>
      </w:r>
      <w:r w:rsidR="002D188A" w:rsidRPr="00EE510E">
        <w:rPr>
          <w:rFonts w:eastAsia="Calibri" w:cs="Times New Roman"/>
          <w:bCs/>
          <w:iCs/>
        </w:rPr>
        <w:t xml:space="preserve"> been previously reported </w:t>
      </w:r>
      <w:r w:rsidR="002D188A">
        <w:rPr>
          <w:rFonts w:eastAsia="Calibri" w:cs="Times New Roman"/>
          <w:bCs/>
          <w:iCs/>
        </w:rPr>
        <w:t xml:space="preserve">to decrease </w:t>
      </w:r>
      <w:r w:rsidR="003F18AD">
        <w:rPr>
          <w:rFonts w:eastAsia="Calibri" w:cs="Times New Roman"/>
          <w:bCs/>
          <w:iCs/>
        </w:rPr>
        <w:t xml:space="preserve">in occurrence </w:t>
      </w:r>
      <w:r w:rsidR="002D188A" w:rsidRPr="00EE510E">
        <w:rPr>
          <w:rFonts w:eastAsia="Calibri" w:cs="Times New Roman"/>
          <w:bCs/>
          <w:iCs/>
        </w:rPr>
        <w:t xml:space="preserve">when cattle are fed diets with </w:t>
      </w:r>
      <w:r w:rsidR="002D188A">
        <w:rPr>
          <w:rFonts w:eastAsia="Calibri" w:cs="Times New Roman"/>
          <w:bCs/>
          <w:iCs/>
        </w:rPr>
        <w:t>greater</w:t>
      </w:r>
      <w:r w:rsidR="002D188A" w:rsidRPr="00EE510E">
        <w:rPr>
          <w:rFonts w:eastAsia="Calibri" w:cs="Times New Roman"/>
          <w:bCs/>
          <w:iCs/>
        </w:rPr>
        <w:t xml:space="preserve"> starch concentrations</w:t>
      </w:r>
      <w:r w:rsidR="002D188A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>because of their limited affinity for amylose</w:t>
      </w:r>
      <w:r w:rsidR="00F811EA">
        <w:rPr>
          <w:rFonts w:eastAsia="Calibri" w:cs="Times New Roman"/>
          <w:bCs/>
          <w:iCs/>
        </w:rPr>
        <w:t xml:space="preserve"> </w:t>
      </w:r>
      <w:r w:rsidR="00F811EA" w:rsidRPr="00810EF3">
        <w:rPr>
          <w:rFonts w:eastAsia="Calibri" w:cs="Times New Roman"/>
          <w:bCs/>
          <w:iCs/>
          <w:color w:val="000000"/>
        </w:rPr>
        <w:t>(Mc</w:t>
      </w:r>
      <w:r w:rsidR="00F811EA">
        <w:rPr>
          <w:rFonts w:eastAsia="Calibri" w:cs="Times New Roman"/>
          <w:bCs/>
          <w:iCs/>
          <w:color w:val="000000"/>
        </w:rPr>
        <w:t>C</w:t>
      </w:r>
      <w:r w:rsidR="00F811EA" w:rsidRPr="00810EF3">
        <w:rPr>
          <w:rFonts w:eastAsia="Calibri" w:cs="Times New Roman"/>
          <w:bCs/>
          <w:iCs/>
          <w:color w:val="000000"/>
        </w:rPr>
        <w:t>ann et al., 2014)</w:t>
      </w:r>
      <w:r w:rsidRPr="00810EF3">
        <w:rPr>
          <w:rFonts w:eastAsia="Calibri" w:cs="Times New Roman"/>
          <w:bCs/>
          <w:iCs/>
        </w:rPr>
        <w:t xml:space="preserve">, as was the case for </w:t>
      </w:r>
      <w:r w:rsidR="002D188A">
        <w:rPr>
          <w:rFonts w:eastAsia="Calibri" w:cs="Times New Roman"/>
          <w:bCs/>
          <w:iCs/>
        </w:rPr>
        <w:t>ECS</w:t>
      </w:r>
      <w:r w:rsidR="002D188A" w:rsidRPr="00810EF3">
        <w:rPr>
          <w:rFonts w:eastAsia="Calibri" w:cs="Times New Roman"/>
          <w:bCs/>
          <w:iCs/>
        </w:rPr>
        <w:t xml:space="preserve"> </w:t>
      </w:r>
      <w:r w:rsidR="00F811EA">
        <w:rPr>
          <w:rFonts w:eastAsia="Calibri" w:cs="Times New Roman"/>
          <w:bCs/>
          <w:iCs/>
        </w:rPr>
        <w:t xml:space="preserve">in the current </w:t>
      </w:r>
      <w:r w:rsidR="00A651BA">
        <w:rPr>
          <w:rFonts w:eastAsia="Calibri" w:cs="Times New Roman"/>
          <w:bCs/>
          <w:iCs/>
        </w:rPr>
        <w:t>experiment</w:t>
      </w:r>
      <w:r w:rsidRPr="00810EF3">
        <w:rPr>
          <w:rFonts w:eastAsia="Calibri" w:cs="Times New Roman"/>
          <w:bCs/>
          <w:iCs/>
        </w:rPr>
        <w:t xml:space="preserve">. Moreover, </w:t>
      </w:r>
      <w:r w:rsidRPr="00810EF3">
        <w:rPr>
          <w:rFonts w:eastAsia="Calibri" w:cs="Times New Roman"/>
          <w:bCs/>
          <w:i/>
        </w:rPr>
        <w:t xml:space="preserve">Bifidobacterium </w:t>
      </w:r>
      <w:r w:rsidR="00F811EA" w:rsidRPr="00810EF3">
        <w:rPr>
          <w:rFonts w:eastAsia="Calibri" w:cs="Times New Roman"/>
          <w:bCs/>
          <w:iCs/>
        </w:rPr>
        <w:t>ha</w:t>
      </w:r>
      <w:r w:rsidR="00F811EA">
        <w:rPr>
          <w:rFonts w:eastAsia="Calibri" w:cs="Times New Roman"/>
          <w:bCs/>
          <w:iCs/>
        </w:rPr>
        <w:t>ve</w:t>
      </w:r>
      <w:r w:rsidR="00F811EA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been strongly correlated with acetate and butyrate production in previous experiments </w:t>
      </w:r>
      <w:r w:rsidRPr="00810EF3">
        <w:rPr>
          <w:rFonts w:eastAsia="Calibri" w:cs="Times New Roman"/>
          <w:bCs/>
          <w:iCs/>
          <w:color w:val="000000"/>
        </w:rPr>
        <w:t>(Lyons et al., 2018</w:t>
      </w:r>
      <w:r w:rsidR="00CE16E4" w:rsidRPr="00CE16E4">
        <w:rPr>
          <w:rFonts w:eastAsia="Calibri" w:cs="Times New Roman"/>
          <w:bCs/>
          <w:iCs/>
          <w:color w:val="000000"/>
        </w:rPr>
        <w:t xml:space="preserve">); therefore, the </w:t>
      </w:r>
      <w:r w:rsidR="00BD5D28">
        <w:rPr>
          <w:rFonts w:eastAsia="Calibri" w:cs="Times New Roman"/>
          <w:bCs/>
          <w:iCs/>
          <w:color w:val="000000"/>
        </w:rPr>
        <w:t>lower</w:t>
      </w:r>
      <w:r w:rsidR="00BD5D28" w:rsidRPr="00CE16E4">
        <w:rPr>
          <w:rFonts w:eastAsia="Calibri" w:cs="Times New Roman"/>
          <w:bCs/>
          <w:iCs/>
          <w:color w:val="000000"/>
        </w:rPr>
        <w:t xml:space="preserve"> </w:t>
      </w:r>
      <w:r w:rsidR="00006910">
        <w:rPr>
          <w:rFonts w:eastAsia="Calibri" w:cs="Times New Roman"/>
          <w:bCs/>
          <w:iCs/>
          <w:color w:val="000000"/>
        </w:rPr>
        <w:t>occurrence</w:t>
      </w:r>
      <w:r w:rsidR="00BD5D28">
        <w:rPr>
          <w:rFonts w:eastAsia="Calibri" w:cs="Times New Roman"/>
          <w:bCs/>
          <w:iCs/>
          <w:color w:val="000000"/>
        </w:rPr>
        <w:t xml:space="preserve"> </w:t>
      </w:r>
      <w:r w:rsidR="00CE16E4" w:rsidRPr="00CE16E4">
        <w:rPr>
          <w:rFonts w:eastAsia="Calibri" w:cs="Times New Roman"/>
          <w:bCs/>
          <w:iCs/>
          <w:color w:val="000000"/>
        </w:rPr>
        <w:t xml:space="preserve">of </w:t>
      </w:r>
      <w:r w:rsidR="00CE16E4" w:rsidRPr="00CE16E4">
        <w:rPr>
          <w:rFonts w:eastAsia="Calibri" w:cs="Times New Roman"/>
          <w:bCs/>
          <w:i/>
          <w:iCs/>
          <w:color w:val="000000"/>
        </w:rPr>
        <w:t>Bifidobacterium</w:t>
      </w:r>
      <w:r w:rsidR="00CE16E4" w:rsidRPr="00CE16E4">
        <w:rPr>
          <w:rFonts w:eastAsia="Calibri" w:cs="Times New Roman"/>
          <w:bCs/>
          <w:iCs/>
          <w:color w:val="000000"/>
        </w:rPr>
        <w:t xml:space="preserve"> observed for </w:t>
      </w:r>
      <w:r w:rsidR="00BD5D28">
        <w:rPr>
          <w:rFonts w:eastAsia="Calibri" w:cs="Times New Roman"/>
          <w:bCs/>
          <w:iCs/>
          <w:color w:val="000000"/>
        </w:rPr>
        <w:t xml:space="preserve">ECS </w:t>
      </w:r>
      <w:r w:rsidR="00F811EA">
        <w:rPr>
          <w:rFonts w:eastAsia="Calibri" w:cs="Times New Roman"/>
          <w:bCs/>
          <w:iCs/>
          <w:color w:val="000000"/>
        </w:rPr>
        <w:t xml:space="preserve">in the current study </w:t>
      </w:r>
      <w:r w:rsidR="00CE16E4" w:rsidRPr="00CE16E4">
        <w:rPr>
          <w:rFonts w:eastAsia="Calibri" w:cs="Times New Roman"/>
          <w:bCs/>
          <w:iCs/>
          <w:color w:val="000000"/>
        </w:rPr>
        <w:t xml:space="preserve">agrees with the </w:t>
      </w:r>
      <w:r w:rsidR="00BD5D28">
        <w:rPr>
          <w:rFonts w:eastAsia="Calibri" w:cs="Times New Roman"/>
          <w:bCs/>
          <w:iCs/>
          <w:color w:val="000000"/>
        </w:rPr>
        <w:t xml:space="preserve">lower </w:t>
      </w:r>
      <w:r w:rsidR="00CE16E4" w:rsidRPr="00CE16E4">
        <w:rPr>
          <w:rFonts w:eastAsia="Calibri" w:cs="Times New Roman"/>
          <w:bCs/>
          <w:iCs/>
          <w:color w:val="000000"/>
        </w:rPr>
        <w:t xml:space="preserve">molar proportion of </w:t>
      </w:r>
      <w:r w:rsidR="00CE16E4" w:rsidRPr="00CE16E4">
        <w:rPr>
          <w:rFonts w:eastAsia="Calibri" w:cs="Times New Roman"/>
          <w:bCs/>
          <w:iCs/>
          <w:color w:val="000000"/>
        </w:rPr>
        <w:lastRenderedPageBreak/>
        <w:t xml:space="preserve">butyrate reported for </w:t>
      </w:r>
      <w:r w:rsidR="00853929">
        <w:rPr>
          <w:rFonts w:eastAsia="Calibri" w:cs="Times New Roman"/>
          <w:bCs/>
          <w:iCs/>
          <w:color w:val="000000"/>
        </w:rPr>
        <w:t xml:space="preserve">cows fed the </w:t>
      </w:r>
      <w:r w:rsidR="00BD5D28">
        <w:rPr>
          <w:rFonts w:eastAsia="Calibri" w:cs="Times New Roman"/>
          <w:bCs/>
          <w:iCs/>
          <w:color w:val="000000"/>
        </w:rPr>
        <w:t xml:space="preserve">ECS </w:t>
      </w:r>
      <w:r w:rsidR="00853929">
        <w:rPr>
          <w:rFonts w:eastAsia="Calibri" w:cs="Times New Roman"/>
          <w:bCs/>
          <w:iCs/>
          <w:color w:val="000000"/>
        </w:rPr>
        <w:t xml:space="preserve">diet </w:t>
      </w:r>
      <w:r w:rsidR="00CE16E4" w:rsidRPr="00CE16E4">
        <w:rPr>
          <w:rFonts w:eastAsia="Calibri" w:cs="Times New Roman"/>
          <w:bCs/>
          <w:iCs/>
          <w:color w:val="000000"/>
        </w:rPr>
        <w:t xml:space="preserve">relative to </w:t>
      </w:r>
      <w:r w:rsidR="000D72E9">
        <w:rPr>
          <w:rFonts w:eastAsia="Calibri" w:cs="Times New Roman"/>
          <w:bCs/>
          <w:iCs/>
          <w:color w:val="000000"/>
        </w:rPr>
        <w:t>CON</w:t>
      </w:r>
      <w:r w:rsidR="009F1044">
        <w:rPr>
          <w:rFonts w:eastAsia="Calibri" w:cs="Times New Roman"/>
          <w:bCs/>
          <w:iCs/>
          <w:color w:val="000000"/>
        </w:rPr>
        <w:t xml:space="preserve">. </w:t>
      </w:r>
      <w:r w:rsidRPr="00810EF3">
        <w:rPr>
          <w:rFonts w:eastAsia="Calibri" w:cs="Times New Roman"/>
          <w:bCs/>
          <w:iCs/>
        </w:rPr>
        <w:t xml:space="preserve">Previous studies supplementing </w:t>
      </w:r>
      <w:r w:rsidR="00853929">
        <w:rPr>
          <w:rFonts w:eastAsia="Calibri" w:cs="Times New Roman"/>
          <w:bCs/>
          <w:iCs/>
        </w:rPr>
        <w:t xml:space="preserve">exogenous </w:t>
      </w:r>
      <w:r w:rsidRPr="00810EF3">
        <w:rPr>
          <w:rFonts w:eastAsia="Calibri" w:cs="Times New Roman"/>
          <w:bCs/>
          <w:iCs/>
        </w:rPr>
        <w:t xml:space="preserve">amylase </w:t>
      </w:r>
      <w:r w:rsidR="00853929">
        <w:rPr>
          <w:rFonts w:eastAsia="Calibri" w:cs="Times New Roman"/>
          <w:bCs/>
          <w:iCs/>
        </w:rPr>
        <w:t xml:space="preserve">in the TMR </w:t>
      </w:r>
      <w:r w:rsidRPr="00810EF3">
        <w:rPr>
          <w:rFonts w:eastAsia="Calibri" w:cs="Times New Roman"/>
          <w:bCs/>
          <w:iCs/>
        </w:rPr>
        <w:t xml:space="preserve">have </w:t>
      </w:r>
      <w:r w:rsidR="00F811EA">
        <w:rPr>
          <w:rFonts w:eastAsia="Calibri" w:cs="Times New Roman"/>
          <w:bCs/>
          <w:iCs/>
        </w:rPr>
        <w:t>reported</w:t>
      </w:r>
      <w:r w:rsidR="00F811EA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increases in </w:t>
      </w:r>
      <w:proofErr w:type="spellStart"/>
      <w:r w:rsidRPr="00810EF3">
        <w:rPr>
          <w:rFonts w:eastAsia="Calibri" w:cs="Times New Roman"/>
          <w:bCs/>
          <w:i/>
        </w:rPr>
        <w:t>Selenomonas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proofErr w:type="spellStart"/>
      <w:r w:rsidRPr="00810EF3">
        <w:rPr>
          <w:rFonts w:eastAsia="Calibri" w:cs="Times New Roman"/>
          <w:bCs/>
          <w:i/>
        </w:rPr>
        <w:t>ruminantum</w:t>
      </w:r>
      <w:proofErr w:type="spellEnd"/>
      <w:r w:rsidRPr="00810EF3">
        <w:rPr>
          <w:rFonts w:eastAsia="Calibri" w:cs="Times New Roman"/>
          <w:bCs/>
          <w:i/>
        </w:rPr>
        <w:t xml:space="preserve">, </w:t>
      </w:r>
      <w:proofErr w:type="spellStart"/>
      <w:r w:rsidRPr="00810EF3">
        <w:rPr>
          <w:rFonts w:eastAsia="Calibri" w:cs="Times New Roman"/>
          <w:bCs/>
          <w:i/>
        </w:rPr>
        <w:t>Megasphera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proofErr w:type="spellStart"/>
      <w:r w:rsidRPr="00810EF3">
        <w:rPr>
          <w:rFonts w:eastAsia="Calibri" w:cs="Times New Roman"/>
          <w:bCs/>
          <w:i/>
        </w:rPr>
        <w:t>elsdenii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 xml:space="preserve">and </w:t>
      </w:r>
      <w:proofErr w:type="spellStart"/>
      <w:r w:rsidRPr="00810EF3">
        <w:rPr>
          <w:rFonts w:eastAsia="Calibri" w:cs="Times New Roman"/>
          <w:bCs/>
          <w:i/>
        </w:rPr>
        <w:t>Butyrivibrio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proofErr w:type="spellStart"/>
      <w:r w:rsidRPr="00810EF3">
        <w:rPr>
          <w:rFonts w:eastAsia="Calibri" w:cs="Times New Roman"/>
          <w:bCs/>
          <w:i/>
        </w:rPr>
        <w:t>fibrisolvens</w:t>
      </w:r>
      <w:proofErr w:type="spellEnd"/>
      <w:r w:rsidR="00F811EA">
        <w:rPr>
          <w:rFonts w:eastAsia="Calibri" w:cs="Times New Roman"/>
          <w:bCs/>
          <w:i/>
        </w:rPr>
        <w:t xml:space="preserve"> </w:t>
      </w:r>
      <w:r w:rsidR="00F811EA">
        <w:rPr>
          <w:rFonts w:eastAsia="Calibri" w:cs="Times New Roman"/>
          <w:bCs/>
          <w:iCs/>
        </w:rPr>
        <w:t>counts</w:t>
      </w:r>
      <w:r w:rsidRPr="00810EF3">
        <w:rPr>
          <w:rFonts w:eastAsia="Calibri" w:cs="Times New Roman"/>
          <w:bCs/>
          <w:i/>
        </w:rPr>
        <w:t xml:space="preserve">, </w:t>
      </w:r>
      <w:r w:rsidRPr="00810EF3">
        <w:rPr>
          <w:rFonts w:eastAsia="Calibri" w:cs="Times New Roman"/>
          <w:bCs/>
          <w:iCs/>
        </w:rPr>
        <w:t>which are non-amylolytic species growing in a maltodextrin substrate</w:t>
      </w:r>
      <w:r w:rsidRPr="00810EF3">
        <w:rPr>
          <w:rFonts w:eastAsia="Calibri" w:cs="Times New Roman"/>
          <w:bCs/>
          <w:i/>
        </w:rPr>
        <w:t xml:space="preserve"> </w:t>
      </w:r>
      <w:r w:rsidR="00F811EA" w:rsidRPr="00810EF3">
        <w:rPr>
          <w:rFonts w:eastAsia="Calibri" w:cs="Times New Roman"/>
          <w:bCs/>
          <w:iCs/>
        </w:rPr>
        <w:t>originat</w:t>
      </w:r>
      <w:r w:rsidR="00F811EA">
        <w:rPr>
          <w:rFonts w:eastAsia="Calibri" w:cs="Times New Roman"/>
          <w:bCs/>
          <w:iCs/>
        </w:rPr>
        <w:t>ing</w:t>
      </w:r>
      <w:r w:rsidR="00F811EA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from starch degradation </w:t>
      </w:r>
      <w:r w:rsidRPr="00810EF3">
        <w:rPr>
          <w:rFonts w:eastAsia="Calibri" w:cs="Times New Roman"/>
          <w:bCs/>
          <w:iCs/>
          <w:color w:val="000000"/>
        </w:rPr>
        <w:t xml:space="preserve">(Tricarico et al., 2005, 2008). </w:t>
      </w:r>
      <w:r w:rsidR="00534D1B">
        <w:rPr>
          <w:rFonts w:eastAsia="Calibri" w:cs="Times New Roman"/>
          <w:bCs/>
          <w:iCs/>
          <w:color w:val="000000"/>
        </w:rPr>
        <w:t xml:space="preserve">This, however, was not </w:t>
      </w:r>
      <w:r w:rsidR="00FA0007">
        <w:rPr>
          <w:rFonts w:eastAsia="Calibri" w:cs="Times New Roman"/>
          <w:bCs/>
          <w:iCs/>
          <w:color w:val="000000"/>
        </w:rPr>
        <w:t xml:space="preserve">observed </w:t>
      </w:r>
      <w:r w:rsidR="00534D1B">
        <w:rPr>
          <w:rFonts w:eastAsia="Calibri" w:cs="Times New Roman"/>
          <w:bCs/>
          <w:iCs/>
          <w:color w:val="000000"/>
        </w:rPr>
        <w:t>in the current experiment.</w:t>
      </w:r>
      <w:r w:rsidR="00746F69">
        <w:rPr>
          <w:rFonts w:eastAsia="Calibri" w:cs="Times New Roman"/>
          <w:bCs/>
          <w:iCs/>
          <w:color w:val="000000"/>
        </w:rPr>
        <w:t xml:space="preserve"> </w:t>
      </w:r>
    </w:p>
    <w:p w14:paraId="02FACEB9" w14:textId="21144BC3" w:rsidR="005A4A93" w:rsidRDefault="002546C2" w:rsidP="00F464CE">
      <w:pPr>
        <w:spacing w:after="0" w:line="480" w:lineRule="auto"/>
        <w:ind w:firstLine="720"/>
        <w:rPr>
          <w:rFonts w:eastAsia="Calibri" w:cs="Times New Roman"/>
          <w:bCs/>
          <w:iCs/>
        </w:rPr>
      </w:pPr>
      <w:proofErr w:type="spellStart"/>
      <w:r w:rsidRPr="00810EF3">
        <w:rPr>
          <w:rFonts w:eastAsia="Calibri" w:cs="Times New Roman"/>
          <w:bCs/>
          <w:i/>
        </w:rPr>
        <w:t>Entodiniomorphida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 xml:space="preserve">was the major protozoal order </w:t>
      </w:r>
      <w:r w:rsidR="00F811EA">
        <w:rPr>
          <w:rFonts w:eastAsia="Calibri" w:cs="Times New Roman"/>
          <w:bCs/>
          <w:iCs/>
        </w:rPr>
        <w:t xml:space="preserve">in the current experiment </w:t>
      </w:r>
      <w:r w:rsidRPr="00810EF3">
        <w:rPr>
          <w:rFonts w:eastAsia="Calibri" w:cs="Times New Roman"/>
          <w:bCs/>
          <w:iCs/>
        </w:rPr>
        <w:t>accounting for more than 95% of the taxonomic composition for both treatments (Table S</w:t>
      </w:r>
      <w:r w:rsidR="00316BB1">
        <w:rPr>
          <w:rFonts w:eastAsia="Calibri" w:cs="Times New Roman"/>
          <w:bCs/>
          <w:iCs/>
        </w:rPr>
        <w:t>2</w:t>
      </w:r>
      <w:r w:rsidRPr="00810EF3">
        <w:rPr>
          <w:rFonts w:eastAsia="Calibri" w:cs="Times New Roman"/>
          <w:bCs/>
          <w:iCs/>
        </w:rPr>
        <w:t xml:space="preserve">). Further, there was </w:t>
      </w:r>
      <w:r w:rsidR="00F811EA">
        <w:rPr>
          <w:rFonts w:eastAsia="Calibri" w:cs="Times New Roman"/>
          <w:bCs/>
          <w:iCs/>
        </w:rPr>
        <w:t xml:space="preserve">a </w:t>
      </w:r>
      <w:r w:rsidRPr="00810EF3">
        <w:rPr>
          <w:rFonts w:eastAsia="Calibri" w:cs="Times New Roman"/>
          <w:bCs/>
          <w:iCs/>
        </w:rPr>
        <w:t xml:space="preserve">tendency </w:t>
      </w:r>
      <w:r w:rsidRPr="00810EF3">
        <w:rPr>
          <w:rFonts w:eastAsia="Calibri" w:cs="Times New Roman"/>
          <w:szCs w:val="24"/>
        </w:rPr>
        <w:t>(</w:t>
      </w:r>
      <w:r w:rsidRPr="00810EF3">
        <w:rPr>
          <w:rFonts w:eastAsia="Calibri" w:cs="Times New Roman"/>
          <w:i/>
          <w:iCs/>
          <w:szCs w:val="24"/>
        </w:rPr>
        <w:t xml:space="preserve">P </w:t>
      </w:r>
      <w:r w:rsidRPr="00810EF3">
        <w:rPr>
          <w:rFonts w:eastAsia="Calibri" w:cs="Times New Roman"/>
          <w:bCs/>
          <w:iCs/>
        </w:rPr>
        <w:t xml:space="preserve">= 0.09) for </w:t>
      </w:r>
      <w:r w:rsidR="00746F69">
        <w:rPr>
          <w:rFonts w:eastAsia="Calibri" w:cs="Times New Roman"/>
          <w:bCs/>
          <w:iCs/>
        </w:rPr>
        <w:t xml:space="preserve">cows fed </w:t>
      </w:r>
      <w:r w:rsidRPr="00810EF3">
        <w:rPr>
          <w:rFonts w:eastAsia="Calibri" w:cs="Times New Roman"/>
          <w:bCs/>
          <w:iCs/>
        </w:rPr>
        <w:t xml:space="preserve">ECS to </w:t>
      </w:r>
      <w:r w:rsidR="00F811EA">
        <w:rPr>
          <w:rFonts w:eastAsia="Calibri" w:cs="Times New Roman"/>
          <w:bCs/>
          <w:iCs/>
        </w:rPr>
        <w:t>have lower</w:t>
      </w:r>
      <w:r w:rsidRPr="00810EF3">
        <w:rPr>
          <w:rFonts w:eastAsia="Calibri" w:cs="Times New Roman"/>
          <w:bCs/>
          <w:iCs/>
        </w:rPr>
        <w:t xml:space="preserve"> </w:t>
      </w:r>
      <w:r w:rsidR="00F811EA">
        <w:rPr>
          <w:rFonts w:eastAsia="Calibri" w:cs="Times New Roman"/>
          <w:bCs/>
          <w:iCs/>
        </w:rPr>
        <w:t xml:space="preserve">proportion of </w:t>
      </w:r>
      <w:proofErr w:type="spellStart"/>
      <w:r w:rsidRPr="00810EF3">
        <w:rPr>
          <w:rFonts w:eastAsia="Calibri" w:cs="Times New Roman"/>
          <w:bCs/>
          <w:i/>
        </w:rPr>
        <w:t>Entodiniomorphida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>in favor of an increased (</w:t>
      </w:r>
      <w:r w:rsidRPr="00810EF3">
        <w:rPr>
          <w:rFonts w:eastAsia="Calibri" w:cs="Times New Roman"/>
          <w:bCs/>
          <w:i/>
        </w:rPr>
        <w:t>P</w:t>
      </w:r>
      <w:r w:rsidRPr="00810EF3">
        <w:rPr>
          <w:rFonts w:eastAsia="Calibri" w:cs="Times New Roman"/>
          <w:bCs/>
          <w:iCs/>
        </w:rPr>
        <w:t xml:space="preserve"> </w:t>
      </w:r>
      <w:r w:rsidR="00866047">
        <w:rPr>
          <w:rFonts w:eastAsia="Calibri" w:cs="Times New Roman"/>
          <w:bCs/>
          <w:iCs/>
        </w:rPr>
        <w:t>=</w:t>
      </w:r>
      <w:r w:rsidRPr="00810EF3">
        <w:rPr>
          <w:rFonts w:eastAsia="Calibri" w:cs="Times New Roman"/>
          <w:bCs/>
          <w:iCs/>
        </w:rPr>
        <w:t xml:space="preserve"> 0.04) </w:t>
      </w:r>
      <w:proofErr w:type="spellStart"/>
      <w:r w:rsidRPr="00810EF3">
        <w:rPr>
          <w:rFonts w:eastAsia="Calibri" w:cs="Times New Roman"/>
          <w:bCs/>
          <w:i/>
        </w:rPr>
        <w:t>Vestibuliferida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>population</w:t>
      </w:r>
      <w:r w:rsidRPr="00810EF3">
        <w:rPr>
          <w:rFonts w:eastAsia="Calibri" w:cs="Times New Roman"/>
          <w:bCs/>
          <w:i/>
        </w:rPr>
        <w:t xml:space="preserve">, </w:t>
      </w:r>
      <w:r w:rsidRPr="00810EF3">
        <w:rPr>
          <w:rFonts w:eastAsia="Calibri" w:cs="Times New Roman"/>
          <w:bCs/>
          <w:iCs/>
        </w:rPr>
        <w:t xml:space="preserve">when compared </w:t>
      </w:r>
      <w:r w:rsidR="003339CA">
        <w:rPr>
          <w:rFonts w:eastAsia="Calibri" w:cs="Times New Roman"/>
          <w:bCs/>
          <w:iCs/>
        </w:rPr>
        <w:t>with</w:t>
      </w:r>
      <w:r w:rsidR="003339CA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CON. The difference in </w:t>
      </w:r>
      <w:proofErr w:type="spellStart"/>
      <w:r w:rsidRPr="00810EF3">
        <w:rPr>
          <w:rFonts w:eastAsia="Calibri" w:cs="Times New Roman"/>
          <w:bCs/>
          <w:i/>
        </w:rPr>
        <w:t>Vestibuliferida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 xml:space="preserve">between treatments was also </w:t>
      </w:r>
      <w:r w:rsidR="00F811EA">
        <w:rPr>
          <w:rFonts w:eastAsia="Calibri" w:cs="Times New Roman"/>
          <w:bCs/>
          <w:iCs/>
        </w:rPr>
        <w:t>observed</w:t>
      </w:r>
      <w:r w:rsidR="00F811EA" w:rsidRPr="00810EF3">
        <w:rPr>
          <w:rFonts w:eastAsia="Calibri" w:cs="Times New Roman"/>
          <w:bCs/>
          <w:iCs/>
        </w:rPr>
        <w:t xml:space="preserve"> </w:t>
      </w:r>
      <w:r w:rsidR="00F811EA">
        <w:rPr>
          <w:rFonts w:eastAsia="Calibri" w:cs="Times New Roman"/>
          <w:bCs/>
          <w:iCs/>
        </w:rPr>
        <w:t>at</w:t>
      </w:r>
      <w:r w:rsidR="00F811EA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the family level with </w:t>
      </w:r>
      <w:proofErr w:type="spellStart"/>
      <w:r w:rsidRPr="00810EF3">
        <w:rPr>
          <w:rFonts w:eastAsia="Calibri" w:cs="Times New Roman"/>
          <w:bCs/>
          <w:i/>
        </w:rPr>
        <w:t>Isotrichidae</w:t>
      </w:r>
      <w:proofErr w:type="spellEnd"/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 xml:space="preserve">being </w:t>
      </w:r>
      <w:r w:rsidR="003339CA">
        <w:rPr>
          <w:rFonts w:eastAsia="Calibri" w:cs="Times New Roman"/>
          <w:bCs/>
          <w:iCs/>
        </w:rPr>
        <w:t>greater</w:t>
      </w:r>
      <w:r w:rsidR="003339CA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szCs w:val="24"/>
        </w:rPr>
        <w:t>(</w:t>
      </w:r>
      <w:r w:rsidRPr="00810EF3">
        <w:rPr>
          <w:rFonts w:eastAsia="Calibri" w:cs="Times New Roman"/>
          <w:i/>
          <w:iCs/>
          <w:szCs w:val="24"/>
        </w:rPr>
        <w:t xml:space="preserve">P </w:t>
      </w:r>
      <w:r w:rsidRPr="00810EF3">
        <w:rPr>
          <w:rFonts w:eastAsia="Calibri" w:cs="Times New Roman"/>
          <w:bCs/>
          <w:iCs/>
        </w:rPr>
        <w:t xml:space="preserve">= 0.04) for </w:t>
      </w:r>
      <w:r w:rsidR="003339CA">
        <w:rPr>
          <w:rFonts w:eastAsia="Calibri" w:cs="Times New Roman"/>
          <w:bCs/>
          <w:iCs/>
        </w:rPr>
        <w:t>ECS</w:t>
      </w:r>
      <w:r w:rsidRPr="00810EF3">
        <w:rPr>
          <w:rFonts w:eastAsia="Calibri" w:cs="Times New Roman"/>
          <w:bCs/>
          <w:iCs/>
        </w:rPr>
        <w:t xml:space="preserve">, compared with </w:t>
      </w:r>
      <w:r w:rsidR="003339CA">
        <w:rPr>
          <w:rFonts w:eastAsia="Calibri" w:cs="Times New Roman"/>
          <w:bCs/>
          <w:iCs/>
        </w:rPr>
        <w:t>CON</w:t>
      </w:r>
      <w:r w:rsidRPr="00810EF3">
        <w:rPr>
          <w:rFonts w:eastAsia="Calibri" w:cs="Times New Roman"/>
          <w:bCs/>
          <w:iCs/>
        </w:rPr>
        <w:t xml:space="preserve">. This observation </w:t>
      </w:r>
      <w:r w:rsidR="00F811EA">
        <w:rPr>
          <w:rFonts w:eastAsia="Calibri" w:cs="Times New Roman"/>
          <w:bCs/>
          <w:iCs/>
        </w:rPr>
        <w:t>contradicts</w:t>
      </w:r>
      <w:r w:rsidRPr="00810EF3">
        <w:rPr>
          <w:rFonts w:eastAsia="Calibri" w:cs="Times New Roman"/>
          <w:bCs/>
          <w:iCs/>
        </w:rPr>
        <w:t xml:space="preserve"> </w:t>
      </w:r>
      <w:proofErr w:type="spellStart"/>
      <w:r w:rsidRPr="00810EF3">
        <w:rPr>
          <w:rFonts w:eastAsia="Calibri" w:cs="Times New Roman"/>
          <w:bCs/>
          <w:iCs/>
          <w:color w:val="000000"/>
        </w:rPr>
        <w:t>Nozière</w:t>
      </w:r>
      <w:proofErr w:type="spellEnd"/>
      <w:r w:rsidRPr="00810EF3">
        <w:rPr>
          <w:rFonts w:eastAsia="Calibri" w:cs="Times New Roman"/>
          <w:bCs/>
          <w:iCs/>
          <w:color w:val="000000"/>
        </w:rPr>
        <w:t xml:space="preserve"> et al. (2014), </w:t>
      </w:r>
      <w:r w:rsidR="00D61B01">
        <w:rPr>
          <w:rFonts w:eastAsia="Calibri" w:cs="Times New Roman"/>
          <w:bCs/>
          <w:iCs/>
          <w:color w:val="000000"/>
        </w:rPr>
        <w:t>where the authors</w:t>
      </w:r>
      <w:r w:rsidR="00D61B01" w:rsidRPr="00810EF3">
        <w:rPr>
          <w:rFonts w:eastAsia="Calibri" w:cs="Times New Roman"/>
          <w:bCs/>
          <w:iCs/>
          <w:color w:val="000000"/>
        </w:rPr>
        <w:t xml:space="preserve"> </w:t>
      </w:r>
      <w:r w:rsidRPr="00810EF3">
        <w:rPr>
          <w:rFonts w:eastAsia="Calibri" w:cs="Times New Roman"/>
          <w:bCs/>
          <w:iCs/>
          <w:color w:val="000000"/>
        </w:rPr>
        <w:t xml:space="preserve">observed a tendency for </w:t>
      </w:r>
      <w:proofErr w:type="spellStart"/>
      <w:r w:rsidRPr="00810EF3">
        <w:rPr>
          <w:rFonts w:eastAsia="Calibri" w:cs="Times New Roman"/>
          <w:bCs/>
          <w:iCs/>
          <w:color w:val="000000"/>
        </w:rPr>
        <w:t>isotrichids</w:t>
      </w:r>
      <w:proofErr w:type="spellEnd"/>
      <w:r w:rsidRPr="00810EF3">
        <w:rPr>
          <w:rFonts w:eastAsia="Calibri" w:cs="Times New Roman"/>
          <w:bCs/>
          <w:iCs/>
          <w:color w:val="000000"/>
        </w:rPr>
        <w:t xml:space="preserve"> to decrease when amylase was being supplemented</w:t>
      </w:r>
      <w:r w:rsidR="00F811EA">
        <w:rPr>
          <w:rFonts w:eastAsia="Calibri" w:cs="Times New Roman"/>
          <w:bCs/>
          <w:iCs/>
          <w:color w:val="000000"/>
        </w:rPr>
        <w:t xml:space="preserve"> to the </w:t>
      </w:r>
      <w:r w:rsidR="00337A1D">
        <w:rPr>
          <w:rFonts w:eastAsia="Calibri" w:cs="Times New Roman"/>
          <w:bCs/>
          <w:iCs/>
          <w:color w:val="000000"/>
        </w:rPr>
        <w:t>TMR</w:t>
      </w:r>
      <w:r w:rsidR="00F811EA">
        <w:rPr>
          <w:rFonts w:eastAsia="Calibri" w:cs="Times New Roman"/>
          <w:bCs/>
          <w:iCs/>
          <w:color w:val="000000"/>
        </w:rPr>
        <w:t xml:space="preserve"> of </w:t>
      </w:r>
      <w:r w:rsidR="00337A1D">
        <w:rPr>
          <w:rFonts w:eastAsia="Calibri" w:cs="Times New Roman"/>
          <w:bCs/>
          <w:iCs/>
          <w:color w:val="000000"/>
        </w:rPr>
        <w:t>Holstein cows.</w:t>
      </w:r>
      <w:r w:rsidRPr="00810EF3">
        <w:rPr>
          <w:rFonts w:eastAsia="Calibri" w:cs="Times New Roman"/>
          <w:bCs/>
          <w:iCs/>
          <w:color w:val="000000"/>
        </w:rPr>
        <w:t xml:space="preserve"> </w:t>
      </w:r>
      <w:r w:rsidRPr="00810EF3">
        <w:rPr>
          <w:rFonts w:eastAsia="Calibri" w:cs="Times New Roman"/>
          <w:bCs/>
          <w:i/>
        </w:rPr>
        <w:t xml:space="preserve"> </w:t>
      </w:r>
      <w:r w:rsidRPr="00810EF3">
        <w:rPr>
          <w:rFonts w:eastAsia="Calibri" w:cs="Times New Roman"/>
          <w:bCs/>
          <w:iCs/>
        </w:rPr>
        <w:t xml:space="preserve">Additionally, it has been </w:t>
      </w:r>
      <w:r w:rsidR="002662DC">
        <w:rPr>
          <w:rFonts w:eastAsia="Calibri" w:cs="Times New Roman"/>
          <w:bCs/>
          <w:iCs/>
        </w:rPr>
        <w:t>demonstrated</w:t>
      </w:r>
      <w:r w:rsidR="002662DC" w:rsidRPr="00810EF3"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that </w:t>
      </w:r>
      <w:proofErr w:type="spellStart"/>
      <w:r w:rsidRPr="00810EF3">
        <w:rPr>
          <w:rFonts w:eastAsia="Calibri" w:cs="Times New Roman"/>
          <w:bCs/>
          <w:iCs/>
        </w:rPr>
        <w:t>isotrichids</w:t>
      </w:r>
      <w:proofErr w:type="spellEnd"/>
      <w:r w:rsidRPr="00810EF3">
        <w:rPr>
          <w:rFonts w:eastAsia="Calibri" w:cs="Times New Roman"/>
          <w:bCs/>
          <w:iCs/>
        </w:rPr>
        <w:t xml:space="preserve"> show chemotaxis to sucrose, glucose, and fructose </w:t>
      </w:r>
      <w:r w:rsidRPr="00810EF3">
        <w:rPr>
          <w:rFonts w:eastAsia="Calibri" w:cs="Times New Roman"/>
          <w:bCs/>
          <w:iCs/>
          <w:color w:val="000000"/>
        </w:rPr>
        <w:t>(</w:t>
      </w:r>
      <w:r w:rsidR="00D71D05">
        <w:rPr>
          <w:rFonts w:eastAsia="Calibri" w:cs="Times New Roman"/>
          <w:bCs/>
          <w:iCs/>
          <w:color w:val="000000"/>
        </w:rPr>
        <w:t>Denton et al., 2015</w:t>
      </w:r>
      <w:r w:rsidRPr="00810EF3">
        <w:rPr>
          <w:rFonts w:eastAsia="Calibri" w:cs="Times New Roman"/>
          <w:bCs/>
          <w:iCs/>
          <w:color w:val="000000"/>
        </w:rPr>
        <w:t>)</w:t>
      </w:r>
      <w:r w:rsidRPr="00810EF3">
        <w:rPr>
          <w:rFonts w:eastAsia="Calibri" w:cs="Times New Roman"/>
          <w:bCs/>
          <w:iCs/>
        </w:rPr>
        <w:t>. Therefore, it is likely that</w:t>
      </w:r>
      <w:r>
        <w:rPr>
          <w:rFonts w:eastAsia="Calibri" w:cs="Times New Roman"/>
          <w:bCs/>
          <w:iCs/>
        </w:rPr>
        <w:t xml:space="preserve"> </w:t>
      </w:r>
      <w:r w:rsidRPr="00810EF3">
        <w:rPr>
          <w:rFonts w:eastAsia="Calibri" w:cs="Times New Roman"/>
          <w:bCs/>
          <w:iCs/>
        </w:rPr>
        <w:t xml:space="preserve">the increase in </w:t>
      </w:r>
      <w:proofErr w:type="spellStart"/>
      <w:r w:rsidRPr="00810EF3">
        <w:rPr>
          <w:rFonts w:eastAsia="Calibri" w:cs="Times New Roman"/>
          <w:bCs/>
          <w:i/>
        </w:rPr>
        <w:t>Isotrichidae</w:t>
      </w:r>
      <w:proofErr w:type="spellEnd"/>
      <w:r w:rsidRPr="00810EF3">
        <w:rPr>
          <w:rFonts w:eastAsia="Calibri" w:cs="Times New Roman"/>
          <w:bCs/>
          <w:iCs/>
        </w:rPr>
        <w:t xml:space="preserve"> in rumen fluid of cows </w:t>
      </w:r>
      <w:r w:rsidR="00EA572E">
        <w:rPr>
          <w:rFonts w:eastAsia="Calibri" w:cs="Times New Roman"/>
          <w:bCs/>
          <w:iCs/>
        </w:rPr>
        <w:t xml:space="preserve">fed </w:t>
      </w:r>
      <w:r w:rsidRPr="00810EF3">
        <w:rPr>
          <w:rFonts w:eastAsia="Calibri" w:cs="Times New Roman"/>
          <w:bCs/>
          <w:iCs/>
        </w:rPr>
        <w:t xml:space="preserve">ECS resulted from </w:t>
      </w:r>
      <w:r w:rsidR="00824F1A">
        <w:rPr>
          <w:rFonts w:eastAsia="Calibri" w:cs="Times New Roman"/>
          <w:bCs/>
          <w:iCs/>
        </w:rPr>
        <w:t>a</w:t>
      </w:r>
      <w:r w:rsidRPr="00810EF3">
        <w:rPr>
          <w:rFonts w:eastAsia="Calibri" w:cs="Times New Roman"/>
          <w:bCs/>
          <w:iCs/>
        </w:rPr>
        <w:t xml:space="preserve"> response to </w:t>
      </w:r>
      <w:r w:rsidR="001D208C">
        <w:rPr>
          <w:rFonts w:eastAsia="Calibri" w:cs="Times New Roman"/>
          <w:bCs/>
          <w:iCs/>
        </w:rPr>
        <w:t>the increased starch intake relative to CON</w:t>
      </w:r>
      <w:r w:rsidRPr="00810EF3">
        <w:rPr>
          <w:rFonts w:eastAsia="Calibri" w:cs="Times New Roman"/>
          <w:bCs/>
          <w:iCs/>
        </w:rPr>
        <w:t xml:space="preserve">. These results further strengthen the premise that there </w:t>
      </w:r>
      <w:r w:rsidR="006715E3">
        <w:rPr>
          <w:rFonts w:eastAsia="Calibri" w:cs="Times New Roman"/>
          <w:bCs/>
          <w:iCs/>
        </w:rPr>
        <w:t>was more starch available in the rumen of cows fed ECS</w:t>
      </w:r>
      <w:r w:rsidRPr="00810EF3">
        <w:rPr>
          <w:rFonts w:eastAsia="Calibri" w:cs="Times New Roman"/>
          <w:bCs/>
          <w:iCs/>
        </w:rPr>
        <w:t xml:space="preserve">. </w:t>
      </w:r>
    </w:p>
    <w:p w14:paraId="3E1CCC6A" w14:textId="5BB00A8C" w:rsidR="00B36DA1" w:rsidRDefault="005A4A93" w:rsidP="00AE054E">
      <w:pPr>
        <w:spacing w:after="0" w:line="480" w:lineRule="auto"/>
        <w:ind w:firstLine="720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szCs w:val="24"/>
        </w:rPr>
        <w:t>In the current experiment, there was no effect of treatment on the distribution of methanogenic archaea</w:t>
      </w:r>
      <w:r w:rsidR="00BF679F">
        <w:rPr>
          <w:rFonts w:eastAsia="Calibri" w:cs="Times New Roman"/>
          <w:szCs w:val="24"/>
        </w:rPr>
        <w:t>.</w:t>
      </w:r>
      <w:r>
        <w:rPr>
          <w:rFonts w:eastAsia="Calibri" w:cs="Times New Roman"/>
          <w:szCs w:val="24"/>
        </w:rPr>
        <w:t xml:space="preserve"> </w:t>
      </w:r>
      <w:proofErr w:type="spellStart"/>
      <w:r w:rsidR="00B36DA1" w:rsidRPr="00810EF3">
        <w:rPr>
          <w:rFonts w:eastAsia="Calibri" w:cs="Times New Roman"/>
          <w:i/>
          <w:iCs/>
          <w:szCs w:val="24"/>
        </w:rPr>
        <w:t>Methanobrevibacter</w:t>
      </w:r>
      <w:proofErr w:type="spellEnd"/>
      <w:r w:rsidR="00B36DA1" w:rsidRPr="00810EF3">
        <w:rPr>
          <w:rFonts w:eastAsia="Calibri" w:cs="Times New Roman"/>
          <w:i/>
          <w:iCs/>
          <w:szCs w:val="24"/>
        </w:rPr>
        <w:t xml:space="preserve"> </w:t>
      </w:r>
      <w:r w:rsidR="00B36DA1" w:rsidRPr="00810EF3">
        <w:rPr>
          <w:rFonts w:eastAsia="Calibri" w:cs="Times New Roman"/>
          <w:szCs w:val="24"/>
        </w:rPr>
        <w:t xml:space="preserve">spp. was the dominant archaea genus </w:t>
      </w:r>
      <w:r w:rsidR="00B36DA1">
        <w:rPr>
          <w:rFonts w:eastAsia="Calibri" w:cs="Times New Roman"/>
          <w:szCs w:val="24"/>
        </w:rPr>
        <w:t>(Table S3)</w:t>
      </w:r>
      <w:r w:rsidR="00D5297A">
        <w:rPr>
          <w:rFonts w:eastAsia="Calibri" w:cs="Times New Roman"/>
          <w:szCs w:val="24"/>
        </w:rPr>
        <w:t>,</w:t>
      </w:r>
      <w:r w:rsidR="00B36DA1">
        <w:rPr>
          <w:rFonts w:eastAsia="Calibri" w:cs="Times New Roman"/>
          <w:szCs w:val="24"/>
        </w:rPr>
        <w:t xml:space="preserve"> </w:t>
      </w:r>
      <w:r w:rsidR="00B36DA1" w:rsidRPr="00810EF3">
        <w:rPr>
          <w:rFonts w:eastAsia="Calibri" w:cs="Times New Roman"/>
          <w:szCs w:val="24"/>
        </w:rPr>
        <w:t xml:space="preserve">which agrees with data from previous research in lactating dairy cows fed diets as TMR </w:t>
      </w:r>
      <w:r w:rsidR="00B36DA1" w:rsidRPr="00810EF3">
        <w:rPr>
          <w:rFonts w:eastAsia="Calibri" w:cs="Times New Roman"/>
          <w:color w:val="000000"/>
          <w:szCs w:val="24"/>
        </w:rPr>
        <w:t>(</w:t>
      </w:r>
      <w:proofErr w:type="spellStart"/>
      <w:r w:rsidR="00B36DA1" w:rsidRPr="00810EF3">
        <w:rPr>
          <w:rFonts w:eastAsia="Calibri" w:cs="Times New Roman"/>
          <w:color w:val="000000"/>
          <w:szCs w:val="24"/>
        </w:rPr>
        <w:t>Whitford</w:t>
      </w:r>
      <w:proofErr w:type="spellEnd"/>
      <w:r w:rsidR="00B36DA1" w:rsidRPr="00810EF3">
        <w:rPr>
          <w:rFonts w:eastAsia="Calibri" w:cs="Times New Roman"/>
          <w:color w:val="000000"/>
          <w:szCs w:val="24"/>
        </w:rPr>
        <w:t xml:space="preserve"> et al., 2001)</w:t>
      </w:r>
      <w:r w:rsidR="00B36DA1" w:rsidRPr="00810EF3">
        <w:rPr>
          <w:rFonts w:eastAsia="Calibri" w:cs="Times New Roman"/>
          <w:szCs w:val="24"/>
        </w:rPr>
        <w:t>.</w:t>
      </w:r>
      <w:r w:rsidR="00A81E29" w:rsidRPr="00A81E29">
        <w:rPr>
          <w:rFonts w:eastAsia="Calibri" w:cs="Times New Roman"/>
          <w:bCs/>
          <w:iCs/>
        </w:rPr>
        <w:t xml:space="preserve"> </w:t>
      </w:r>
      <w:r w:rsidR="00950D62">
        <w:rPr>
          <w:rFonts w:eastAsia="Calibri" w:cs="Times New Roman"/>
          <w:bCs/>
          <w:iCs/>
        </w:rPr>
        <w:t xml:space="preserve">The lack of treatment effect on the distribution of methanogenic archaea </w:t>
      </w:r>
      <w:proofErr w:type="gramStart"/>
      <w:r w:rsidR="00E57116">
        <w:rPr>
          <w:rFonts w:eastAsia="Calibri" w:cs="Times New Roman"/>
          <w:bCs/>
          <w:iCs/>
        </w:rPr>
        <w:t>is in agreement</w:t>
      </w:r>
      <w:proofErr w:type="gramEnd"/>
      <w:r w:rsidR="00E57116">
        <w:rPr>
          <w:rFonts w:eastAsia="Calibri" w:cs="Times New Roman"/>
          <w:bCs/>
          <w:iCs/>
        </w:rPr>
        <w:t xml:space="preserve"> with the similar </w:t>
      </w:r>
      <w:r w:rsidR="00BE5471">
        <w:rPr>
          <w:rFonts w:eastAsia="Calibri" w:cs="Times New Roman"/>
          <w:bCs/>
          <w:iCs/>
        </w:rPr>
        <w:t xml:space="preserve">enteric </w:t>
      </w:r>
      <w:r w:rsidR="00E57116">
        <w:rPr>
          <w:rFonts w:eastAsia="Calibri" w:cs="Times New Roman"/>
          <w:bCs/>
          <w:iCs/>
        </w:rPr>
        <w:t>CH</w:t>
      </w:r>
      <w:r w:rsidR="00E57116" w:rsidRPr="00AD5217">
        <w:rPr>
          <w:rFonts w:eastAsia="Calibri" w:cs="Times New Roman"/>
          <w:bCs/>
          <w:iCs/>
          <w:vertAlign w:val="subscript"/>
        </w:rPr>
        <w:t>4</w:t>
      </w:r>
      <w:r w:rsidR="00E57116">
        <w:rPr>
          <w:rFonts w:eastAsia="Calibri" w:cs="Times New Roman"/>
          <w:bCs/>
          <w:iCs/>
        </w:rPr>
        <w:t xml:space="preserve"> emission </w:t>
      </w:r>
      <w:r w:rsidR="00AD5217">
        <w:rPr>
          <w:rFonts w:eastAsia="Calibri" w:cs="Times New Roman"/>
          <w:bCs/>
          <w:iCs/>
        </w:rPr>
        <w:t xml:space="preserve">observed during the experiment. </w:t>
      </w:r>
      <w:r w:rsidR="00A81E29">
        <w:rPr>
          <w:rFonts w:eastAsia="Calibri" w:cs="Times New Roman"/>
          <w:bCs/>
          <w:iCs/>
        </w:rPr>
        <w:t>This</w:t>
      </w:r>
      <w:r w:rsidR="00A81E29" w:rsidRPr="00810EF3">
        <w:rPr>
          <w:rFonts w:eastAsia="Calibri" w:cs="Times New Roman"/>
          <w:bCs/>
          <w:iCs/>
        </w:rPr>
        <w:t xml:space="preserve"> is the </w:t>
      </w:r>
      <w:r w:rsidR="00A81E29" w:rsidRPr="00810EF3">
        <w:rPr>
          <w:rFonts w:eastAsia="Calibri" w:cs="Times New Roman"/>
          <w:bCs/>
          <w:iCs/>
        </w:rPr>
        <w:lastRenderedPageBreak/>
        <w:t xml:space="preserve">first </w:t>
      </w:r>
      <w:r w:rsidR="00A81E29">
        <w:rPr>
          <w:rFonts w:eastAsia="Calibri" w:cs="Times New Roman"/>
          <w:bCs/>
          <w:iCs/>
        </w:rPr>
        <w:t>full-length report</w:t>
      </w:r>
      <w:r w:rsidR="00A81E29" w:rsidRPr="00810EF3">
        <w:rPr>
          <w:rFonts w:eastAsia="Calibri" w:cs="Times New Roman"/>
          <w:bCs/>
          <w:iCs/>
        </w:rPr>
        <w:t xml:space="preserve"> that has aimed to characterize rumen microbial diversity in response to ECS. </w:t>
      </w:r>
    </w:p>
    <w:p w14:paraId="397CDAB6" w14:textId="2BD139B4" w:rsidR="0033407F" w:rsidRDefault="0033407F" w:rsidP="00F464CE">
      <w:pPr>
        <w:spacing w:after="0" w:line="480" w:lineRule="auto"/>
        <w:rPr>
          <w:rFonts w:eastAsia="Calibri" w:cs="Times New Roman"/>
          <w:b/>
          <w:bCs/>
          <w:szCs w:val="24"/>
        </w:rPr>
      </w:pPr>
    </w:p>
    <w:p w14:paraId="149F6CCF" w14:textId="58A23A47" w:rsidR="0033407F" w:rsidRPr="0033407F" w:rsidRDefault="0033407F" w:rsidP="00AD5217">
      <w:pPr>
        <w:spacing w:after="0" w:line="480" w:lineRule="auto"/>
        <w:rPr>
          <w:rFonts w:eastAsia="Calibri" w:cs="Times New Roman"/>
          <w:i/>
          <w:iCs/>
        </w:rPr>
      </w:pPr>
      <w:r w:rsidRPr="00AD5217">
        <w:rPr>
          <w:rFonts w:eastAsia="Calibri" w:cs="Times New Roman"/>
          <w:b/>
          <w:bCs/>
          <w:i/>
          <w:iCs/>
          <w:szCs w:val="24"/>
        </w:rPr>
        <w:t>Milk Fatty Acids</w:t>
      </w:r>
    </w:p>
    <w:p w14:paraId="71E0F78F" w14:textId="7B76B6AC" w:rsidR="00E247B5" w:rsidRDefault="001F5E97" w:rsidP="007D5EC8">
      <w:pPr>
        <w:spacing w:after="0" w:line="480" w:lineRule="auto"/>
        <w:ind w:firstLine="720"/>
      </w:pPr>
      <w:r w:rsidRPr="001F5E97">
        <w:t xml:space="preserve">Milk FA were categorized </w:t>
      </w:r>
      <w:r w:rsidR="001964E9">
        <w:t xml:space="preserve">(Table S4) </w:t>
      </w:r>
      <w:r w:rsidRPr="001F5E97">
        <w:t>as saturated, mono-unsaturated, poly-unsaturated</w:t>
      </w:r>
      <w:r w:rsidR="00131E4B">
        <w:t xml:space="preserve"> (</w:t>
      </w:r>
      <w:r w:rsidR="00131E4B" w:rsidRPr="00E37B05">
        <w:rPr>
          <w:b/>
          <w:bCs/>
        </w:rPr>
        <w:t>PUFA</w:t>
      </w:r>
      <w:r w:rsidR="00131E4B">
        <w:t>)</w:t>
      </w:r>
      <w:r w:rsidRPr="001F5E97">
        <w:t>, de novo</w:t>
      </w:r>
      <w:r w:rsidR="00F80B32">
        <w:t>,</w:t>
      </w:r>
      <w:r w:rsidRPr="001F5E97">
        <w:t xml:space="preserve"> mixed, </w:t>
      </w:r>
      <w:proofErr w:type="gramStart"/>
      <w:r w:rsidRPr="001F5E97">
        <w:t>preformed</w:t>
      </w:r>
      <w:proofErr w:type="gramEnd"/>
      <w:r w:rsidRPr="001F5E97">
        <w:t xml:space="preserve"> and total </w:t>
      </w:r>
      <w:r w:rsidRPr="00E37B05">
        <w:rPr>
          <w:i/>
          <w:iCs/>
        </w:rPr>
        <w:t>trans</w:t>
      </w:r>
      <w:r w:rsidRPr="001F5E97">
        <w:t xml:space="preserve"> FA or </w:t>
      </w:r>
      <w:r w:rsidR="00802CB3">
        <w:t>o</w:t>
      </w:r>
      <w:r w:rsidR="00802CB3" w:rsidRPr="001F5E97">
        <w:t>dd</w:t>
      </w:r>
      <w:r w:rsidR="00BD244D" w:rsidRPr="001F5E97">
        <w:t>- and branched-chain FA</w:t>
      </w:r>
      <w:r w:rsidR="007A665C">
        <w:t xml:space="preserve"> </w:t>
      </w:r>
      <w:r w:rsidR="009F44D5">
        <w:t>(</w:t>
      </w:r>
      <w:r w:rsidR="009F44D5" w:rsidRPr="00802CB3">
        <w:rPr>
          <w:b/>
          <w:bCs/>
        </w:rPr>
        <w:t>OBCFA</w:t>
      </w:r>
      <w:r w:rsidR="009F44D5" w:rsidRPr="00802CB3">
        <w:t>)</w:t>
      </w:r>
      <w:r w:rsidR="00AB0819">
        <w:t xml:space="preserve">. </w:t>
      </w:r>
      <w:r w:rsidR="007B0863" w:rsidRPr="001F5E97">
        <w:t xml:space="preserve">In the current </w:t>
      </w:r>
      <w:r w:rsidR="007B0863">
        <w:t>experiment</w:t>
      </w:r>
      <w:r w:rsidR="007B0863" w:rsidRPr="001F5E97">
        <w:t xml:space="preserve">, </w:t>
      </w:r>
      <w:r w:rsidR="00131E4B">
        <w:t xml:space="preserve">there was </w:t>
      </w:r>
      <w:r w:rsidR="007B0863" w:rsidRPr="001F5E97">
        <w:t>a tendency (</w:t>
      </w:r>
      <w:r w:rsidR="007B0863" w:rsidRPr="00E37B05">
        <w:rPr>
          <w:i/>
          <w:iCs/>
        </w:rPr>
        <w:t>P</w:t>
      </w:r>
      <w:r w:rsidR="007B0863" w:rsidRPr="001F5E97">
        <w:t xml:space="preserve"> = 0.08) for a greater milk concentration of </w:t>
      </w:r>
      <w:r w:rsidR="00131E4B">
        <w:t>PUFA</w:t>
      </w:r>
      <w:r w:rsidR="007B0863" w:rsidRPr="001F5E97">
        <w:t xml:space="preserve"> </w:t>
      </w:r>
      <w:r w:rsidR="007B0863">
        <w:t xml:space="preserve">in milk of </w:t>
      </w:r>
      <w:r w:rsidR="007B0863" w:rsidRPr="001F5E97">
        <w:t>ECS</w:t>
      </w:r>
      <w:r w:rsidR="007B0863">
        <w:t>-fed</w:t>
      </w:r>
      <w:r w:rsidR="007B0863" w:rsidRPr="001F5E97">
        <w:t xml:space="preserve"> cows</w:t>
      </w:r>
      <w:r w:rsidR="007B0863">
        <w:t>, relative to CON. The</w:t>
      </w:r>
      <w:r w:rsidRPr="001F5E97">
        <w:t xml:space="preserve"> sum of de novo</w:t>
      </w:r>
      <w:r w:rsidR="00EB7ADF">
        <w:t xml:space="preserve"> </w:t>
      </w:r>
      <w:r w:rsidR="00D55265">
        <w:t xml:space="preserve">FA </w:t>
      </w:r>
      <w:r w:rsidR="00EB7ADF">
        <w:t xml:space="preserve">was </w:t>
      </w:r>
      <w:r w:rsidRPr="001F5E97">
        <w:t>similar between treatment</w:t>
      </w:r>
      <w:r w:rsidR="00131E4B">
        <w:t>s;</w:t>
      </w:r>
      <w:r w:rsidR="00D55265">
        <w:t xml:space="preserve"> however, 4:0 was </w:t>
      </w:r>
      <w:r w:rsidR="00542F60">
        <w:t xml:space="preserve">lower </w:t>
      </w:r>
      <w:r w:rsidR="00CD710B">
        <w:t>(</w:t>
      </w:r>
      <w:r w:rsidR="003208E8">
        <w:rPr>
          <w:i/>
          <w:iCs/>
        </w:rPr>
        <w:t xml:space="preserve">P </w:t>
      </w:r>
      <w:r w:rsidR="003208E8">
        <w:t xml:space="preserve">= 0.01) </w:t>
      </w:r>
      <w:r w:rsidR="00542F60">
        <w:t>in milk of cows fed ECS</w:t>
      </w:r>
      <w:r w:rsidR="00D55265">
        <w:t xml:space="preserve"> </w:t>
      </w:r>
      <w:r w:rsidR="00542F60">
        <w:t xml:space="preserve">relative to </w:t>
      </w:r>
      <w:r w:rsidR="00D55265">
        <w:t>CON</w:t>
      </w:r>
      <w:r w:rsidRPr="001F5E97">
        <w:t>.</w:t>
      </w:r>
      <w:r w:rsidR="001B23D5">
        <w:t xml:space="preserve"> </w:t>
      </w:r>
      <w:r w:rsidR="007550E5">
        <w:t>F</w:t>
      </w:r>
      <w:r w:rsidR="00DF554F">
        <w:t>at</w:t>
      </w:r>
      <w:r w:rsidR="00131E4B">
        <w:t>ty acids</w:t>
      </w:r>
      <w:r w:rsidR="00DF554F">
        <w:t xml:space="preserve"> in milk </w:t>
      </w:r>
      <w:r w:rsidR="003F45E2">
        <w:t>are</w:t>
      </w:r>
      <w:r w:rsidR="004B5AF2">
        <w:t xml:space="preserve"> </w:t>
      </w:r>
      <w:r w:rsidR="00DF554F">
        <w:t>p</w:t>
      </w:r>
      <w:r w:rsidR="00CD10E6">
        <w:t>artially synthesized by the mammary gland</w:t>
      </w:r>
      <w:r w:rsidR="004B5AF2">
        <w:t xml:space="preserve"> and both acetate and butyrate </w:t>
      </w:r>
      <w:r w:rsidR="007550E5">
        <w:t xml:space="preserve">are major substrates for FA synthesis in the </w:t>
      </w:r>
      <w:r w:rsidR="00131E4B">
        <w:t xml:space="preserve">dairy </w:t>
      </w:r>
      <w:r w:rsidR="007550E5">
        <w:t>cow</w:t>
      </w:r>
      <w:r w:rsidR="00BA75ED">
        <w:t xml:space="preserve"> (Palmquist et al., 1969)</w:t>
      </w:r>
      <w:r w:rsidR="007550E5">
        <w:t xml:space="preserve">. </w:t>
      </w:r>
      <w:r w:rsidR="00AD6E8A">
        <w:t>Thus</w:t>
      </w:r>
      <w:r w:rsidR="00EF4CCA">
        <w:t xml:space="preserve">, </w:t>
      </w:r>
      <w:r w:rsidR="00AB4E30">
        <w:t>short</w:t>
      </w:r>
      <w:r w:rsidR="00C51B76">
        <w:t>-</w:t>
      </w:r>
      <w:r w:rsidR="00AB4E30">
        <w:t xml:space="preserve">chain FA in the mammary gland </w:t>
      </w:r>
      <w:proofErr w:type="gramStart"/>
      <w:r w:rsidR="00131E4B">
        <w:t>are</w:t>
      </w:r>
      <w:proofErr w:type="gramEnd"/>
      <w:r w:rsidR="00EF4CCA">
        <w:t xml:space="preserve"> </w:t>
      </w:r>
      <w:r w:rsidR="00AB4E30">
        <w:t xml:space="preserve">synthesized </w:t>
      </w:r>
      <w:r w:rsidR="002F410A">
        <w:t>mainly from</w:t>
      </w:r>
      <w:r w:rsidR="007E5534">
        <w:t xml:space="preserve"> </w:t>
      </w:r>
      <w:r w:rsidR="00AB4E30">
        <w:t xml:space="preserve">acetate and </w:t>
      </w:r>
      <w:r w:rsidR="002F410A">
        <w:t xml:space="preserve">partially from </w:t>
      </w:r>
      <w:r w:rsidR="007E5534">
        <w:t>butyrat</w:t>
      </w:r>
      <w:r w:rsidR="00030100">
        <w:t>e</w:t>
      </w:r>
      <w:r w:rsidR="00EF4CCA">
        <w:t xml:space="preserve"> (</w:t>
      </w:r>
      <w:proofErr w:type="spellStart"/>
      <w:r w:rsidR="00EF4CCA">
        <w:t>Shingfield</w:t>
      </w:r>
      <w:proofErr w:type="spellEnd"/>
      <w:r w:rsidR="00EF4CCA">
        <w:t xml:space="preserve"> et al., 2008)</w:t>
      </w:r>
      <w:r w:rsidR="007E5534">
        <w:t>.</w:t>
      </w:r>
      <w:r w:rsidR="007602B0">
        <w:t xml:space="preserve"> </w:t>
      </w:r>
      <w:r w:rsidR="00BA75ED">
        <w:t>Therefore</w:t>
      </w:r>
      <w:r w:rsidR="003C0158">
        <w:t xml:space="preserve">, the lower </w:t>
      </w:r>
      <w:r w:rsidR="005E5D12">
        <w:t xml:space="preserve">molar proportion of butyrate in the rumen </w:t>
      </w:r>
      <w:r w:rsidR="00131E4B">
        <w:t xml:space="preserve">contents </w:t>
      </w:r>
      <w:r w:rsidR="005E5D12">
        <w:t xml:space="preserve">of cows fed ECS, relative to CON, could be </w:t>
      </w:r>
      <w:r w:rsidR="00C036D3">
        <w:t>the reason for the difference in 4:0</w:t>
      </w:r>
      <w:r w:rsidR="00131E4B">
        <w:t xml:space="preserve"> concentration in milk fat</w:t>
      </w:r>
      <w:r w:rsidR="00C036D3">
        <w:t xml:space="preserve">. </w:t>
      </w:r>
      <w:r w:rsidR="008F0C8E">
        <w:t xml:space="preserve">Furthermore, OBCFA </w:t>
      </w:r>
      <w:r w:rsidR="000778B4">
        <w:t xml:space="preserve">in milk </w:t>
      </w:r>
      <w:r w:rsidR="008F0C8E">
        <w:t xml:space="preserve">are usually used as proxies </w:t>
      </w:r>
      <w:r w:rsidR="006775DD">
        <w:t xml:space="preserve">for ruminal fermentation given that shifts in rumen microbes and VFA production will change OBCFA </w:t>
      </w:r>
      <w:r w:rsidR="00A97AC6">
        <w:t>in milk fat</w:t>
      </w:r>
      <w:r w:rsidR="00E85AE6">
        <w:t xml:space="preserve"> (</w:t>
      </w:r>
      <w:proofErr w:type="spellStart"/>
      <w:r w:rsidR="00E85AE6">
        <w:t>Vlaenmick</w:t>
      </w:r>
      <w:proofErr w:type="spellEnd"/>
      <w:r w:rsidR="00E85AE6">
        <w:t xml:space="preserve"> et al., 2006)</w:t>
      </w:r>
      <w:r w:rsidR="00A97AC6">
        <w:t xml:space="preserve">. Even though </w:t>
      </w:r>
      <w:r w:rsidR="00131E4B">
        <w:t xml:space="preserve">the sum of </w:t>
      </w:r>
      <w:r w:rsidR="00A97AC6">
        <w:t xml:space="preserve">OBCFA </w:t>
      </w:r>
      <w:r w:rsidR="00131E4B">
        <w:t xml:space="preserve">was </w:t>
      </w:r>
      <w:r w:rsidR="00A97AC6">
        <w:t xml:space="preserve">not statistically different between treatments, </w:t>
      </w:r>
      <w:r w:rsidR="0077522F">
        <w:t xml:space="preserve">concentration of 17:0 </w:t>
      </w:r>
      <w:r w:rsidR="002F4A6C">
        <w:t xml:space="preserve">of </w:t>
      </w:r>
      <w:r w:rsidR="007B5020">
        <w:t xml:space="preserve">cows fed </w:t>
      </w:r>
      <w:r w:rsidR="002F4A6C">
        <w:t xml:space="preserve">ECS </w:t>
      </w:r>
      <w:r w:rsidR="003208E8">
        <w:t xml:space="preserve">was greater </w:t>
      </w:r>
      <w:r w:rsidR="009328AE">
        <w:t>(</w:t>
      </w:r>
      <w:r w:rsidR="009328AE" w:rsidRPr="002D188A">
        <w:rPr>
          <w:i/>
          <w:iCs/>
        </w:rPr>
        <w:t>P</w:t>
      </w:r>
      <w:r w:rsidR="009328AE">
        <w:t xml:space="preserve"> = </w:t>
      </w:r>
      <w:r w:rsidR="009328AE" w:rsidRPr="00893FD8">
        <w:t>0.01</w:t>
      </w:r>
      <w:r w:rsidR="009328AE">
        <w:t>)</w:t>
      </w:r>
      <w:r w:rsidR="007C1CD1">
        <w:t>,</w:t>
      </w:r>
      <w:r w:rsidR="009328AE">
        <w:t xml:space="preserve"> </w:t>
      </w:r>
      <w:r w:rsidR="002F4A6C" w:rsidRPr="002D188A">
        <w:t>when</w:t>
      </w:r>
      <w:r w:rsidR="002F4A6C">
        <w:t xml:space="preserve"> compared with CON</w:t>
      </w:r>
      <w:r w:rsidR="00A97AC6">
        <w:t>.</w:t>
      </w:r>
      <w:r w:rsidR="00E21AF5" w:rsidRPr="00EB6C34">
        <w:rPr>
          <w:rFonts w:eastAsia="Calibri" w:cs="Times New Roman"/>
          <w:iCs/>
          <w:color w:val="FF0000"/>
          <w:highlight w:val="yellow"/>
        </w:rPr>
        <w:t xml:space="preserve">A positive correlation between the concentration of 17:0 of milk fat and dietary starch, as was the case for </w:t>
      </w:r>
      <w:r w:rsidR="00E21AF5">
        <w:rPr>
          <w:rFonts w:eastAsia="Calibri" w:cs="Times New Roman"/>
          <w:iCs/>
          <w:color w:val="FF0000"/>
          <w:highlight w:val="yellow"/>
        </w:rPr>
        <w:t>cows fed the ECS-diet</w:t>
      </w:r>
      <w:r w:rsidR="00E21AF5" w:rsidRPr="00EB6C34">
        <w:rPr>
          <w:rFonts w:eastAsia="Calibri" w:cs="Times New Roman"/>
          <w:iCs/>
          <w:color w:val="FF0000"/>
          <w:highlight w:val="yellow"/>
        </w:rPr>
        <w:t xml:space="preserve"> in the current experiment, was reported by </w:t>
      </w:r>
      <w:proofErr w:type="spellStart"/>
      <w:r w:rsidR="00E21AF5" w:rsidRPr="00EB6C34">
        <w:rPr>
          <w:rFonts w:eastAsia="Calibri" w:cs="Times New Roman"/>
          <w:iCs/>
          <w:color w:val="FF0000"/>
          <w:highlight w:val="yellow"/>
        </w:rPr>
        <w:t>Vlaeminck</w:t>
      </w:r>
      <w:proofErr w:type="spellEnd"/>
      <w:r w:rsidR="00E21AF5" w:rsidRPr="00EB6C34">
        <w:rPr>
          <w:rFonts w:eastAsia="Calibri" w:cs="Times New Roman"/>
          <w:iCs/>
          <w:color w:val="FF0000"/>
          <w:highlight w:val="yellow"/>
        </w:rPr>
        <w:t xml:space="preserve"> et al. (2006).</w:t>
      </w:r>
      <w:r w:rsidR="00E21AF5" w:rsidRPr="00EB6C34">
        <w:rPr>
          <w:rFonts w:eastAsia="Calibri" w:cs="Times New Roman"/>
          <w:iCs/>
          <w:color w:val="FF0000"/>
        </w:rPr>
        <w:t xml:space="preserve">  </w:t>
      </w:r>
      <w:r w:rsidR="00980F51">
        <w:t>Reports</w:t>
      </w:r>
      <w:r w:rsidR="000A4156">
        <w:rPr>
          <w:rFonts w:eastAsia="Calibri" w:cs="Times New Roman"/>
          <w:iCs/>
        </w:rPr>
        <w:t xml:space="preserve"> from </w:t>
      </w:r>
      <w:proofErr w:type="spellStart"/>
      <w:r w:rsidR="000A4156">
        <w:rPr>
          <w:rFonts w:eastAsia="Calibri" w:cs="Times New Roman"/>
          <w:iCs/>
        </w:rPr>
        <w:t>Vlaeminck</w:t>
      </w:r>
      <w:proofErr w:type="spellEnd"/>
      <w:r w:rsidR="000A4156">
        <w:rPr>
          <w:rFonts w:eastAsia="Calibri" w:cs="Times New Roman"/>
          <w:iCs/>
        </w:rPr>
        <w:t xml:space="preserve"> et al. (2006) would </w:t>
      </w:r>
      <w:r w:rsidR="00980F51">
        <w:rPr>
          <w:rFonts w:eastAsia="Calibri" w:cs="Times New Roman"/>
          <w:iCs/>
        </w:rPr>
        <w:t xml:space="preserve">also </w:t>
      </w:r>
      <w:r w:rsidR="000A4156">
        <w:rPr>
          <w:rFonts w:eastAsia="Calibri" w:cs="Times New Roman"/>
          <w:iCs/>
        </w:rPr>
        <w:t xml:space="preserve">suggest </w:t>
      </w:r>
      <w:r w:rsidR="000A4156" w:rsidRPr="00EE510E">
        <w:rPr>
          <w:rFonts w:eastAsia="Calibri" w:cs="Times New Roman"/>
          <w:iCs/>
        </w:rPr>
        <w:t xml:space="preserve">that bacteria with a greater proportion of 17:0 such as </w:t>
      </w:r>
      <w:proofErr w:type="spellStart"/>
      <w:r w:rsidR="000A4156" w:rsidRPr="00EE510E">
        <w:rPr>
          <w:rFonts w:eastAsia="Calibri" w:cs="Times New Roman"/>
          <w:i/>
        </w:rPr>
        <w:t>Megasphaera</w:t>
      </w:r>
      <w:proofErr w:type="spellEnd"/>
      <w:r w:rsidR="000A4156" w:rsidRPr="00EE510E">
        <w:rPr>
          <w:rFonts w:eastAsia="Calibri" w:cs="Times New Roman"/>
          <w:i/>
        </w:rPr>
        <w:t xml:space="preserve"> </w:t>
      </w:r>
      <w:r w:rsidR="000A4156" w:rsidRPr="00EE510E">
        <w:rPr>
          <w:rFonts w:eastAsia="Calibri" w:cs="Times New Roman"/>
          <w:iCs/>
        </w:rPr>
        <w:t xml:space="preserve">and </w:t>
      </w:r>
      <w:proofErr w:type="spellStart"/>
      <w:r w:rsidR="000A4156" w:rsidRPr="00EE510E">
        <w:rPr>
          <w:rFonts w:eastAsia="Calibri" w:cs="Times New Roman"/>
          <w:i/>
        </w:rPr>
        <w:t>Butyrivibrio</w:t>
      </w:r>
      <w:proofErr w:type="spellEnd"/>
      <w:r w:rsidR="000A4156" w:rsidRPr="00EE510E">
        <w:rPr>
          <w:rFonts w:eastAsia="Calibri" w:cs="Times New Roman"/>
          <w:i/>
        </w:rPr>
        <w:t xml:space="preserve"> </w:t>
      </w:r>
      <w:r w:rsidR="000A4156" w:rsidRPr="00EE510E">
        <w:rPr>
          <w:rFonts w:eastAsia="Calibri" w:cs="Times New Roman"/>
          <w:iCs/>
        </w:rPr>
        <w:t xml:space="preserve">were in greater </w:t>
      </w:r>
      <w:r w:rsidR="008D0B25">
        <w:rPr>
          <w:rFonts w:eastAsia="Calibri" w:cs="Times New Roman"/>
          <w:iCs/>
        </w:rPr>
        <w:t>occurrence</w:t>
      </w:r>
      <w:r w:rsidR="000A4156" w:rsidRPr="00EE510E">
        <w:rPr>
          <w:rFonts w:eastAsia="Calibri" w:cs="Times New Roman"/>
          <w:iCs/>
        </w:rPr>
        <w:t xml:space="preserve"> in the rumen of cows fed ECS</w:t>
      </w:r>
      <w:r w:rsidR="000A4156">
        <w:rPr>
          <w:rFonts w:eastAsia="Calibri" w:cs="Times New Roman"/>
          <w:iCs/>
        </w:rPr>
        <w:t>, compared with CON</w:t>
      </w:r>
      <w:r w:rsidR="00A16E24">
        <w:rPr>
          <w:rFonts w:eastAsia="Calibri" w:cs="Times New Roman"/>
          <w:iCs/>
        </w:rPr>
        <w:t xml:space="preserve">, likely </w:t>
      </w:r>
      <w:r w:rsidR="007C1CD1">
        <w:rPr>
          <w:rFonts w:eastAsia="Calibri" w:cs="Times New Roman"/>
          <w:iCs/>
        </w:rPr>
        <w:t>due to the</w:t>
      </w:r>
      <w:r w:rsidR="005228DD">
        <w:rPr>
          <w:rFonts w:eastAsia="Calibri" w:cs="Times New Roman"/>
          <w:iCs/>
        </w:rPr>
        <w:t xml:space="preserve"> greater dietary </w:t>
      </w:r>
      <w:r w:rsidR="005228DD">
        <w:rPr>
          <w:rFonts w:eastAsia="Calibri" w:cs="Times New Roman"/>
          <w:iCs/>
        </w:rPr>
        <w:lastRenderedPageBreak/>
        <w:t>starch content.</w:t>
      </w:r>
      <w:r w:rsidR="000A4156">
        <w:rPr>
          <w:rFonts w:eastAsia="Calibri" w:cs="Times New Roman"/>
          <w:iCs/>
        </w:rPr>
        <w:t xml:space="preserve"> However, </w:t>
      </w:r>
      <w:r w:rsidR="000A4156" w:rsidRPr="00EE510E">
        <w:rPr>
          <w:rFonts w:eastAsia="Calibri" w:cs="Times New Roman"/>
          <w:iCs/>
        </w:rPr>
        <w:t xml:space="preserve">similarities in molar proportion of total VFA, milk </w:t>
      </w:r>
      <w:r w:rsidR="00131E4B">
        <w:rPr>
          <w:rFonts w:eastAsia="Calibri" w:cs="Times New Roman"/>
          <w:iCs/>
        </w:rPr>
        <w:t>FA</w:t>
      </w:r>
      <w:r w:rsidR="00131E4B" w:rsidRPr="00EE510E">
        <w:rPr>
          <w:rFonts w:eastAsia="Calibri" w:cs="Times New Roman"/>
          <w:iCs/>
        </w:rPr>
        <w:t xml:space="preserve"> </w:t>
      </w:r>
      <w:r w:rsidR="000A4156" w:rsidRPr="00EE510E">
        <w:rPr>
          <w:rFonts w:eastAsia="Calibri" w:cs="Times New Roman"/>
          <w:iCs/>
        </w:rPr>
        <w:t xml:space="preserve">synthesis and lower molar proportion of butyrate reported for cows fed ECS in the current experiment would not support this </w:t>
      </w:r>
      <w:r w:rsidR="00131E4B">
        <w:rPr>
          <w:rFonts w:eastAsia="Calibri" w:cs="Times New Roman"/>
          <w:iCs/>
        </w:rPr>
        <w:t>hypothesis</w:t>
      </w:r>
      <w:r w:rsidR="000A4156">
        <w:rPr>
          <w:rFonts w:eastAsia="Calibri" w:cs="Times New Roman"/>
          <w:iCs/>
        </w:rPr>
        <w:t>.</w:t>
      </w:r>
      <w:r w:rsidR="00D66068">
        <w:rPr>
          <w:rFonts w:eastAsia="Calibri" w:cs="Times New Roman"/>
          <w:iCs/>
        </w:rPr>
        <w:t xml:space="preserve"> </w:t>
      </w:r>
      <w:r w:rsidR="00E247B5">
        <w:br w:type="page"/>
      </w:r>
    </w:p>
    <w:p w14:paraId="4A91B815" w14:textId="049294A6" w:rsidR="005B0B58" w:rsidRPr="00BE5471" w:rsidRDefault="00F1789E" w:rsidP="00BE5471">
      <w:pPr>
        <w:spacing w:after="0" w:line="480" w:lineRule="auto"/>
        <w:jc w:val="center"/>
        <w:rPr>
          <w:rFonts w:eastAsia="Times New Roman" w:cstheme="majorBidi"/>
          <w:b/>
          <w:szCs w:val="32"/>
        </w:rPr>
      </w:pPr>
      <w:r w:rsidRPr="0030672C">
        <w:rPr>
          <w:rFonts w:eastAsia="Times New Roman" w:cstheme="majorBidi"/>
          <w:b/>
          <w:szCs w:val="32"/>
        </w:rPr>
        <w:lastRenderedPageBreak/>
        <w:t>REFERENCES</w:t>
      </w:r>
    </w:p>
    <w:p w14:paraId="3B3AA839" w14:textId="575A9EFA" w:rsidR="00580A71" w:rsidRDefault="00580A71" w:rsidP="00763720">
      <w:pPr>
        <w:autoSpaceDE w:val="0"/>
        <w:autoSpaceDN w:val="0"/>
        <w:spacing w:line="360" w:lineRule="auto"/>
        <w:ind w:left="475" w:hanging="475"/>
        <w:rPr>
          <w:rFonts w:eastAsia="Times New Roman"/>
        </w:rPr>
      </w:pPr>
      <w:r w:rsidRPr="00AA2443">
        <w:rPr>
          <w:rFonts w:eastAsia="Times New Roman"/>
        </w:rPr>
        <w:t xml:space="preserve">Denton, B.L., L.E. </w:t>
      </w:r>
      <w:proofErr w:type="spellStart"/>
      <w:r w:rsidRPr="00AA2443">
        <w:rPr>
          <w:rFonts w:eastAsia="Times New Roman"/>
        </w:rPr>
        <w:t>Diese</w:t>
      </w:r>
      <w:proofErr w:type="spellEnd"/>
      <w:r w:rsidRPr="00AA2443">
        <w:rPr>
          <w:rFonts w:eastAsia="Times New Roman"/>
        </w:rPr>
        <w:t>, J.L. Firkins, and T.J. Hackmann. 2015. Accumulation of reserve carbohydrate by rumen protozoa and bacteria in competition for glucose. Appl. Environ. Microbiol. 81:1832–1838. doi:10.1128/AEM.03736-14.</w:t>
      </w:r>
    </w:p>
    <w:p w14:paraId="271ACDE8" w14:textId="77777777" w:rsidR="00F1789E" w:rsidRPr="007B7A17" w:rsidRDefault="00F1789E" w:rsidP="00F1789E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7B7A17">
        <w:rPr>
          <w:rFonts w:eastAsia="Times New Roman"/>
        </w:rPr>
        <w:t xml:space="preserve">Dowd, S. E., T. R. Callaway, R. D. Wolcott, Y. Sun, T. McKeehan, R. G. </w:t>
      </w:r>
      <w:proofErr w:type="spellStart"/>
      <w:r w:rsidRPr="007B7A17">
        <w:rPr>
          <w:rFonts w:eastAsia="Times New Roman"/>
        </w:rPr>
        <w:t>Hagevoort</w:t>
      </w:r>
      <w:proofErr w:type="spellEnd"/>
      <w:r w:rsidRPr="007B7A17">
        <w:rPr>
          <w:rFonts w:eastAsia="Times New Roman"/>
        </w:rPr>
        <w:t xml:space="preserve">, and T. S. Edrington. 2008a. Evaluation of the bacterial diversity in the feces of cattle using 16S rDNA bacterial </w:t>
      </w:r>
      <w:proofErr w:type="gramStart"/>
      <w:r w:rsidRPr="007B7A17">
        <w:rPr>
          <w:rFonts w:eastAsia="Times New Roman"/>
        </w:rPr>
        <w:t>tag-encoded</w:t>
      </w:r>
      <w:proofErr w:type="gramEnd"/>
      <w:r w:rsidRPr="007B7A17">
        <w:rPr>
          <w:rFonts w:eastAsia="Times New Roman"/>
        </w:rPr>
        <w:t xml:space="preserve"> FLX amplicon pyrosequencing (</w:t>
      </w:r>
      <w:proofErr w:type="spellStart"/>
      <w:r w:rsidRPr="007B7A17">
        <w:rPr>
          <w:rFonts w:eastAsia="Times New Roman"/>
        </w:rPr>
        <w:t>bTEFAP</w:t>
      </w:r>
      <w:proofErr w:type="spellEnd"/>
      <w:r w:rsidRPr="007B7A17">
        <w:rPr>
          <w:rFonts w:eastAsia="Times New Roman"/>
        </w:rPr>
        <w:t xml:space="preserve">). BMC Microbiol. 8:1–8. </w:t>
      </w:r>
      <w:hyperlink r:id="rId10" w:history="1">
        <w:r w:rsidRPr="007B7A17">
          <w:rPr>
            <w:rFonts w:eastAsia="Times New Roman"/>
            <w:color w:val="0563C1" w:themeColor="hyperlink"/>
            <w:u w:val="single"/>
          </w:rPr>
          <w:t>http://doi.org/10.1186/1471-2180-8-125</w:t>
        </w:r>
      </w:hyperlink>
      <w:r w:rsidRPr="007B7A17">
        <w:rPr>
          <w:rFonts w:eastAsia="Times New Roman"/>
        </w:rPr>
        <w:t xml:space="preserve">. </w:t>
      </w:r>
    </w:p>
    <w:p w14:paraId="4A5A0B6E" w14:textId="780529FD" w:rsidR="00F1789E" w:rsidRDefault="00F1789E" w:rsidP="00F1789E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7B7A17">
        <w:rPr>
          <w:rFonts w:eastAsia="Times New Roman"/>
        </w:rPr>
        <w:t xml:space="preserve">Dowd, S. E., Y. Sun, P. R. Secor, D. D. Rhoads, B. M. Wolcott, G. A. James, and R. D. Wolcott. 2008b. Survey of bacterial diversity in chronic wounds using Pyrosequencing, DGGE, and full ribosome shotgun sequencing. BMC Microbiol. 8:1–15. </w:t>
      </w:r>
      <w:hyperlink r:id="rId11" w:history="1">
        <w:r w:rsidRPr="007B7A17">
          <w:rPr>
            <w:rFonts w:eastAsia="Times New Roman"/>
            <w:color w:val="0563C1" w:themeColor="hyperlink"/>
            <w:u w:val="single"/>
          </w:rPr>
          <w:t>http://doi.org/10.1186/1471-2180-8-43</w:t>
        </w:r>
      </w:hyperlink>
      <w:r w:rsidRPr="007B7A17">
        <w:rPr>
          <w:rFonts w:eastAsia="Times New Roman"/>
        </w:rPr>
        <w:t xml:space="preserve">. </w:t>
      </w:r>
    </w:p>
    <w:p w14:paraId="3736CFD1" w14:textId="0C167C69" w:rsidR="0099477A" w:rsidRPr="007B7A17" w:rsidRDefault="00F1789E" w:rsidP="00184264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7B7A17">
        <w:rPr>
          <w:rFonts w:eastAsia="Times New Roman"/>
        </w:rPr>
        <w:t xml:space="preserve">Hristov, A. N., C. Lee, T. Cassidy, K. Heyler, J. A. Tekippe, G. A. Varga, B. Corl, and R. C. Brandt. 2013. Effect of Origanum vulgare L. leaves on rumen fermentation, production, and milk fatty acid composition in lactating dairy cows. J. Dairy Sci. 96:1189–1202. </w:t>
      </w:r>
      <w:hyperlink r:id="rId12" w:history="1">
        <w:r w:rsidRPr="007B7A17">
          <w:rPr>
            <w:rFonts w:eastAsia="Times New Roman"/>
            <w:color w:val="0563C1" w:themeColor="hyperlink"/>
            <w:u w:val="single"/>
          </w:rPr>
          <w:t>http://doi.org/10.3168/jds.2012-5975</w:t>
        </w:r>
      </w:hyperlink>
      <w:r w:rsidRPr="007B7A17">
        <w:rPr>
          <w:rFonts w:eastAsia="Times New Roman"/>
        </w:rPr>
        <w:t xml:space="preserve">. </w:t>
      </w:r>
    </w:p>
    <w:p w14:paraId="4879EC9D" w14:textId="4D23F0C0" w:rsidR="00CF29D2" w:rsidRDefault="00CF29D2" w:rsidP="00BC0A04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CF29D2">
        <w:rPr>
          <w:rFonts w:eastAsia="Times New Roman"/>
        </w:rPr>
        <w:t xml:space="preserve">Lyons, T., A. Bielak, E. Doyle, and B. </w:t>
      </w:r>
      <w:proofErr w:type="spellStart"/>
      <w:r w:rsidRPr="00CF29D2">
        <w:rPr>
          <w:rFonts w:eastAsia="Times New Roman"/>
        </w:rPr>
        <w:t>Kuhla</w:t>
      </w:r>
      <w:proofErr w:type="spellEnd"/>
      <w:r w:rsidRPr="00CF29D2">
        <w:rPr>
          <w:rFonts w:eastAsia="Times New Roman"/>
        </w:rPr>
        <w:t xml:space="preserve">. 2018. Variations in methane yield and microbial community profiles in the rumen of dairy cows as they pass through stages of first lactation. J. Dairy Sci. 101:5102–5114. </w:t>
      </w:r>
      <w:hyperlink r:id="rId13" w:history="1">
        <w:r w:rsidRPr="00CF29D2">
          <w:rPr>
            <w:rStyle w:val="Hyperlink"/>
            <w:rFonts w:eastAsia="Times New Roman"/>
          </w:rPr>
          <w:t>http://doi.org/10.3168/jds.2017-14200</w:t>
        </w:r>
      </w:hyperlink>
      <w:r w:rsidRPr="00CF29D2">
        <w:rPr>
          <w:rFonts w:eastAsia="Times New Roman"/>
        </w:rPr>
        <w:t xml:space="preserve">. </w:t>
      </w:r>
    </w:p>
    <w:p w14:paraId="648E4A50" w14:textId="1261A8A2" w:rsidR="00F1789E" w:rsidRDefault="00F1789E" w:rsidP="00F1789E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proofErr w:type="spellStart"/>
      <w:r w:rsidRPr="005F1B3B">
        <w:rPr>
          <w:rFonts w:eastAsia="Times New Roman"/>
        </w:rPr>
        <w:t>Mccann</w:t>
      </w:r>
      <w:proofErr w:type="spellEnd"/>
      <w:r w:rsidRPr="005F1B3B">
        <w:rPr>
          <w:rFonts w:eastAsia="Times New Roman"/>
        </w:rPr>
        <w:t xml:space="preserve">, J. C., T. A. Wickersham, and J. J. Loor. 2014. High-throughput methods redefine microbiome and its </w:t>
      </w:r>
      <w:proofErr w:type="spellStart"/>
      <w:r w:rsidRPr="005F1B3B">
        <w:rPr>
          <w:rFonts w:eastAsia="Times New Roman"/>
        </w:rPr>
        <w:t>relationshing</w:t>
      </w:r>
      <w:proofErr w:type="spellEnd"/>
      <w:r w:rsidRPr="005F1B3B">
        <w:rPr>
          <w:rFonts w:eastAsia="Times New Roman"/>
        </w:rPr>
        <w:t xml:space="preserve"> with nutrition and metabolism. </w:t>
      </w:r>
      <w:proofErr w:type="spellStart"/>
      <w:r w:rsidRPr="005F1B3B">
        <w:rPr>
          <w:rFonts w:eastAsia="Times New Roman"/>
        </w:rPr>
        <w:t>Bioinform</w:t>
      </w:r>
      <w:proofErr w:type="spellEnd"/>
      <w:r w:rsidRPr="005F1B3B">
        <w:rPr>
          <w:rFonts w:eastAsia="Times New Roman"/>
        </w:rPr>
        <w:t xml:space="preserve">. Biol. Insights 8:109–125. </w:t>
      </w:r>
      <w:hyperlink r:id="rId14" w:history="1">
        <w:r w:rsidRPr="005F1B3B">
          <w:rPr>
            <w:rStyle w:val="Hyperlink"/>
            <w:rFonts w:eastAsia="Times New Roman"/>
          </w:rPr>
          <w:t>http://doi.org/10.4137/BBI.S15389.Received</w:t>
        </w:r>
      </w:hyperlink>
      <w:r w:rsidRPr="005F1B3B">
        <w:rPr>
          <w:rFonts w:eastAsia="Times New Roman"/>
        </w:rPr>
        <w:t xml:space="preserve">. </w:t>
      </w:r>
    </w:p>
    <w:p w14:paraId="478EFD28" w14:textId="50419E09" w:rsidR="00E3786F" w:rsidRDefault="00657DEC" w:rsidP="00F1789E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proofErr w:type="spellStart"/>
      <w:r w:rsidRPr="00657DEC">
        <w:rPr>
          <w:rFonts w:eastAsia="Times New Roman"/>
        </w:rPr>
        <w:t>Nozière</w:t>
      </w:r>
      <w:proofErr w:type="spellEnd"/>
      <w:r w:rsidRPr="00657DEC">
        <w:rPr>
          <w:rFonts w:eastAsia="Times New Roman"/>
        </w:rPr>
        <w:t xml:space="preserve">, P., W. Steinberg, M. Silberberg, and D. P. </w:t>
      </w:r>
      <w:proofErr w:type="spellStart"/>
      <w:r w:rsidRPr="00657DEC">
        <w:rPr>
          <w:rFonts w:eastAsia="Times New Roman"/>
        </w:rPr>
        <w:t>Morgavi</w:t>
      </w:r>
      <w:proofErr w:type="spellEnd"/>
      <w:r w:rsidRPr="00657DEC">
        <w:rPr>
          <w:rFonts w:eastAsia="Times New Roman"/>
        </w:rPr>
        <w:t>. 2014. Amylase addition increases starch ruminal digestion in first-lactation cows fed high and low starch diets. J. Dairy Sci. 97:2319–2328. http://doi.org/10.3168/jds.2013-7095.</w:t>
      </w:r>
    </w:p>
    <w:p w14:paraId="0BB90447" w14:textId="318DF91C" w:rsidR="00192C28" w:rsidRDefault="00192C28" w:rsidP="00192C28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192C28">
        <w:rPr>
          <w:rFonts w:eastAsia="Times New Roman"/>
        </w:rPr>
        <w:t>Palmquist, D., C. Davis, R. Brown, and D. Sachan. 1969. Availability</w:t>
      </w:r>
      <w:r>
        <w:rPr>
          <w:rFonts w:eastAsia="Times New Roman"/>
        </w:rPr>
        <w:t xml:space="preserve"> </w:t>
      </w:r>
      <w:r w:rsidRPr="00192C28">
        <w:rPr>
          <w:rFonts w:eastAsia="Times New Roman"/>
        </w:rPr>
        <w:t>and metabolism of various substrates in ruminants. V. Entry</w:t>
      </w:r>
      <w:r>
        <w:rPr>
          <w:rFonts w:eastAsia="Times New Roman"/>
        </w:rPr>
        <w:t xml:space="preserve"> </w:t>
      </w:r>
      <w:r w:rsidRPr="00192C28">
        <w:rPr>
          <w:rFonts w:eastAsia="Times New Roman"/>
        </w:rPr>
        <w:t>rate into the body and incorporation into milk fat of d (−)</w:t>
      </w:r>
      <w:r w:rsidR="00BE5471">
        <w:rPr>
          <w:rFonts w:eastAsia="Times New Roman"/>
        </w:rPr>
        <w:t xml:space="preserve"> </w:t>
      </w:r>
      <w:r w:rsidRPr="00192C28">
        <w:rPr>
          <w:rFonts w:eastAsia="Times New Roman"/>
        </w:rPr>
        <w:lastRenderedPageBreak/>
        <w:t>β-hydroxybutyrate. J. Dairy Sci. 52:633–638.</w:t>
      </w:r>
      <w:r w:rsidR="0069527D">
        <w:rPr>
          <w:rFonts w:eastAsia="Times New Roman"/>
        </w:rPr>
        <w:t xml:space="preserve"> </w:t>
      </w:r>
      <w:r w:rsidRPr="00192C28">
        <w:rPr>
          <w:rFonts w:eastAsia="Times New Roman"/>
        </w:rPr>
        <w:t>https://doi.org/10.3168/jds.S00220302(69)86620-8.</w:t>
      </w:r>
    </w:p>
    <w:p w14:paraId="5B2AB261" w14:textId="14920AC1" w:rsidR="00F1789E" w:rsidRDefault="00F1789E" w:rsidP="00F1789E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7B7A17">
        <w:rPr>
          <w:rFonts w:eastAsia="Times New Roman"/>
        </w:rPr>
        <w:t xml:space="preserve">Rico, D. E., and K. J. </w:t>
      </w:r>
      <w:proofErr w:type="spellStart"/>
      <w:r w:rsidRPr="007B7A17">
        <w:rPr>
          <w:rFonts w:eastAsia="Times New Roman"/>
        </w:rPr>
        <w:t>Harvatine</w:t>
      </w:r>
      <w:proofErr w:type="spellEnd"/>
      <w:r w:rsidRPr="007B7A17">
        <w:rPr>
          <w:rFonts w:eastAsia="Times New Roman"/>
        </w:rPr>
        <w:t>. 2013. Induction of and recovery from milk fat depression occurs progressively in dairy cows switched between diets that differ in fiber and oil concentration. J. Dairy Sci. 96:6621</w:t>
      </w:r>
      <w:r w:rsidRPr="007B7A17">
        <w:rPr>
          <w:rFonts w:eastAsia="Times New Roman" w:hint="eastAsia"/>
        </w:rPr>
        <w:t>–</w:t>
      </w:r>
      <w:r w:rsidRPr="007B7A17">
        <w:rPr>
          <w:rFonts w:eastAsia="Times New Roman"/>
        </w:rPr>
        <w:t xml:space="preserve">6630. https://doi .org/10.3168/ jds.2013-6820. </w:t>
      </w:r>
    </w:p>
    <w:p w14:paraId="41B34662" w14:textId="2BD42D6E" w:rsidR="00DD61C1" w:rsidRDefault="00DD61C1" w:rsidP="00DD61C1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proofErr w:type="spellStart"/>
      <w:r w:rsidRPr="00DD61C1">
        <w:rPr>
          <w:rFonts w:eastAsia="Times New Roman"/>
        </w:rPr>
        <w:t>Shingfield</w:t>
      </w:r>
      <w:proofErr w:type="spellEnd"/>
      <w:r w:rsidRPr="00DD61C1">
        <w:rPr>
          <w:rFonts w:eastAsia="Times New Roman"/>
        </w:rPr>
        <w:t xml:space="preserve">, K. J., Y. </w:t>
      </w:r>
      <w:proofErr w:type="spellStart"/>
      <w:r w:rsidRPr="00DD61C1">
        <w:rPr>
          <w:rFonts w:eastAsia="Times New Roman"/>
        </w:rPr>
        <w:t>Chilliard</w:t>
      </w:r>
      <w:proofErr w:type="spellEnd"/>
      <w:r w:rsidRPr="00DD61C1">
        <w:rPr>
          <w:rFonts w:eastAsia="Times New Roman"/>
        </w:rPr>
        <w:t xml:space="preserve">, V. Toivonen, P. </w:t>
      </w:r>
      <w:proofErr w:type="spellStart"/>
      <w:r w:rsidRPr="00DD61C1">
        <w:rPr>
          <w:rFonts w:eastAsia="Times New Roman"/>
        </w:rPr>
        <w:t>Kairenius</w:t>
      </w:r>
      <w:proofErr w:type="spellEnd"/>
      <w:r w:rsidRPr="00DD61C1">
        <w:rPr>
          <w:rFonts w:eastAsia="Times New Roman"/>
        </w:rPr>
        <w:t>, and D. I.</w:t>
      </w:r>
      <w:r>
        <w:rPr>
          <w:rFonts w:eastAsia="Times New Roman"/>
        </w:rPr>
        <w:t xml:space="preserve"> </w:t>
      </w:r>
      <w:r w:rsidRPr="00DD61C1">
        <w:rPr>
          <w:rFonts w:eastAsia="Times New Roman"/>
        </w:rPr>
        <w:t>Givens. 2008. Trans fatty acids and bioactive lipids in ruminant</w:t>
      </w:r>
      <w:r>
        <w:rPr>
          <w:rFonts w:eastAsia="Times New Roman"/>
        </w:rPr>
        <w:t xml:space="preserve"> </w:t>
      </w:r>
      <w:r w:rsidRPr="00DD61C1">
        <w:rPr>
          <w:rFonts w:eastAsia="Times New Roman"/>
        </w:rPr>
        <w:t>milk. Adv. Exp. Med. Biol. 606:3</w:t>
      </w:r>
      <w:r w:rsidRPr="00DD61C1">
        <w:rPr>
          <w:rFonts w:eastAsia="Times New Roman" w:hint="eastAsia"/>
        </w:rPr>
        <w:t>–</w:t>
      </w:r>
      <w:r w:rsidRPr="00DD61C1">
        <w:rPr>
          <w:rFonts w:eastAsia="Times New Roman"/>
        </w:rPr>
        <w:t>65.</w:t>
      </w:r>
      <w:r>
        <w:rPr>
          <w:rFonts w:eastAsia="Times New Roman"/>
        </w:rPr>
        <w:t xml:space="preserve"> </w:t>
      </w:r>
      <w:r w:rsidRPr="00DD61C1">
        <w:rPr>
          <w:rFonts w:eastAsia="Times New Roman"/>
        </w:rPr>
        <w:t>https://doi.org/10.1007/978-0</w:t>
      </w:r>
      <w:r>
        <w:rPr>
          <w:rFonts w:eastAsia="Times New Roman"/>
        </w:rPr>
        <w:t>-</w:t>
      </w:r>
      <w:r w:rsidRPr="00DD61C1">
        <w:rPr>
          <w:rFonts w:eastAsia="Times New Roman"/>
        </w:rPr>
        <w:t>387-74087-41.</w:t>
      </w:r>
    </w:p>
    <w:p w14:paraId="7DF543C0" w14:textId="77777777" w:rsidR="006D76AE" w:rsidRPr="006D76AE" w:rsidRDefault="006D76AE" w:rsidP="006D76AE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6D76AE">
        <w:rPr>
          <w:rFonts w:eastAsia="Times New Roman"/>
        </w:rPr>
        <w:t xml:space="preserve">Tricarico, J. M., J. D. Johnston, and K. A. Dawson. 2008. Dietary supplementation of ruminant diets with an Aspergillus </w:t>
      </w:r>
      <w:proofErr w:type="spellStart"/>
      <w:r w:rsidRPr="006D76AE">
        <w:rPr>
          <w:rFonts w:eastAsia="Times New Roman"/>
        </w:rPr>
        <w:t>oryzae</w:t>
      </w:r>
      <w:proofErr w:type="spellEnd"/>
      <w:r w:rsidRPr="006D76AE">
        <w:rPr>
          <w:rFonts w:eastAsia="Times New Roman"/>
        </w:rPr>
        <w:t xml:space="preserve"> α-amylase. Anim. Feed Sci. and Tech. 145:136–150. </w:t>
      </w:r>
      <w:hyperlink r:id="rId15" w:history="1">
        <w:r w:rsidRPr="006D76AE">
          <w:rPr>
            <w:rStyle w:val="Hyperlink"/>
            <w:rFonts w:eastAsia="Times New Roman"/>
          </w:rPr>
          <w:t>http://doi.org/10.1016/j.anifeedsci.2007.04.017</w:t>
        </w:r>
      </w:hyperlink>
      <w:r w:rsidRPr="006D76AE">
        <w:rPr>
          <w:rFonts w:eastAsia="Times New Roman"/>
        </w:rPr>
        <w:t xml:space="preserve">. </w:t>
      </w:r>
    </w:p>
    <w:p w14:paraId="4B7F85FB" w14:textId="6BFA4319" w:rsidR="006D76AE" w:rsidRDefault="006D76AE" w:rsidP="00674D77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r w:rsidRPr="006D76AE">
        <w:rPr>
          <w:rFonts w:eastAsia="Times New Roman"/>
        </w:rPr>
        <w:t xml:space="preserve">Tricarico, J. M., J. D. Johnston, K. A. Dawson, K. C. Hanson, K. R. McLeod, and D. L. Harmon. 2005. The effects of an Aspergillus </w:t>
      </w:r>
      <w:proofErr w:type="spellStart"/>
      <w:r w:rsidRPr="006D76AE">
        <w:rPr>
          <w:rFonts w:eastAsia="Times New Roman"/>
        </w:rPr>
        <w:t>oryzae</w:t>
      </w:r>
      <w:proofErr w:type="spellEnd"/>
      <w:r w:rsidRPr="006D76AE">
        <w:rPr>
          <w:rFonts w:eastAsia="Times New Roman"/>
        </w:rPr>
        <w:t xml:space="preserve"> extract containing alpha-amylase activity on ruminal fermentation and milk production in lactating Holstein cows. Anim. Sci. J. 81:365–374. </w:t>
      </w:r>
      <w:hyperlink r:id="rId16" w:history="1">
        <w:r w:rsidRPr="006D76AE">
          <w:rPr>
            <w:rStyle w:val="Hyperlink"/>
            <w:rFonts w:eastAsia="Times New Roman"/>
          </w:rPr>
          <w:t>http://doi.org/10.1079/ASC50410365</w:t>
        </w:r>
      </w:hyperlink>
      <w:r w:rsidRPr="006D76AE">
        <w:rPr>
          <w:rFonts w:eastAsia="Times New Roman"/>
        </w:rPr>
        <w:t xml:space="preserve">. </w:t>
      </w:r>
    </w:p>
    <w:p w14:paraId="7AECF6D0" w14:textId="282A21D7" w:rsidR="004B3956" w:rsidRDefault="004B3956" w:rsidP="00674D77">
      <w:pPr>
        <w:autoSpaceDE w:val="0"/>
        <w:autoSpaceDN w:val="0"/>
        <w:spacing w:line="360" w:lineRule="auto"/>
        <w:ind w:left="475" w:hanging="480"/>
        <w:rPr>
          <w:rFonts w:eastAsia="Times New Roman"/>
        </w:rPr>
      </w:pPr>
      <w:proofErr w:type="spellStart"/>
      <w:r w:rsidRPr="004B3956">
        <w:rPr>
          <w:rFonts w:eastAsia="Times New Roman"/>
        </w:rPr>
        <w:t>Vlaeminck</w:t>
      </w:r>
      <w:proofErr w:type="spellEnd"/>
      <w:r w:rsidRPr="004B3956">
        <w:rPr>
          <w:rFonts w:eastAsia="Times New Roman"/>
        </w:rPr>
        <w:t xml:space="preserve">, B., V. </w:t>
      </w:r>
      <w:proofErr w:type="spellStart"/>
      <w:r w:rsidRPr="004B3956">
        <w:rPr>
          <w:rFonts w:eastAsia="Times New Roman"/>
        </w:rPr>
        <w:t>Fievez</w:t>
      </w:r>
      <w:proofErr w:type="spellEnd"/>
      <w:r w:rsidRPr="004B3956">
        <w:rPr>
          <w:rFonts w:eastAsia="Times New Roman"/>
        </w:rPr>
        <w:t xml:space="preserve">, A.R.J. </w:t>
      </w:r>
      <w:proofErr w:type="spellStart"/>
      <w:r w:rsidRPr="004B3956">
        <w:rPr>
          <w:rFonts w:eastAsia="Times New Roman"/>
        </w:rPr>
        <w:t>Cabrita</w:t>
      </w:r>
      <w:proofErr w:type="spellEnd"/>
      <w:r w:rsidRPr="004B3956">
        <w:rPr>
          <w:rFonts w:eastAsia="Times New Roman"/>
        </w:rPr>
        <w:t xml:space="preserve">, A.J.M. Fonseca, and R.J. Dewhurst. 2006. Factors affecting odd- and branched-chain fatty acids in milk: A review. Anim. Feed Sci. Technol. 131:389–417. </w:t>
      </w:r>
      <w:proofErr w:type="gramStart"/>
      <w:r w:rsidRPr="004B3956">
        <w:rPr>
          <w:rFonts w:eastAsia="Times New Roman"/>
        </w:rPr>
        <w:t>doi:10.1016/j.anifeedsci</w:t>
      </w:r>
      <w:proofErr w:type="gramEnd"/>
      <w:r w:rsidRPr="004B3956">
        <w:rPr>
          <w:rFonts w:eastAsia="Times New Roman"/>
        </w:rPr>
        <w:t>.2006.06.017.</w:t>
      </w:r>
    </w:p>
    <w:p w14:paraId="605CC79E" w14:textId="7C9EE07B" w:rsidR="00560C8E" w:rsidRDefault="00F1789E" w:rsidP="006905C0">
      <w:pPr>
        <w:ind w:left="450" w:hanging="450"/>
        <w:rPr>
          <w:rFonts w:cs="Times New Roman"/>
          <w:szCs w:val="24"/>
        </w:rPr>
      </w:pPr>
      <w:proofErr w:type="spellStart"/>
      <w:r w:rsidRPr="00732006">
        <w:rPr>
          <w:rFonts w:eastAsia="Times New Roman"/>
        </w:rPr>
        <w:t>Whitford</w:t>
      </w:r>
      <w:proofErr w:type="spellEnd"/>
      <w:r w:rsidRPr="00732006">
        <w:rPr>
          <w:rFonts w:eastAsia="Times New Roman"/>
        </w:rPr>
        <w:t>, M. F., R. M. Teather, and R. J. Forster. 2001. Phylogenetic analysis of methanogens</w:t>
      </w:r>
      <w:r w:rsidR="00405507">
        <w:rPr>
          <w:rFonts w:eastAsia="Times New Roman"/>
        </w:rPr>
        <w:t xml:space="preserve"> </w:t>
      </w:r>
      <w:r w:rsidRPr="00732006">
        <w:rPr>
          <w:rFonts w:eastAsia="Times New Roman"/>
        </w:rPr>
        <w:t xml:space="preserve">from the bovine rumen. BMC Microbiol. 1:1–5. </w:t>
      </w:r>
      <w:hyperlink r:id="rId17" w:history="1">
        <w:r w:rsidRPr="00732006">
          <w:rPr>
            <w:rStyle w:val="Hyperlink"/>
            <w:rFonts w:eastAsia="Times New Roman"/>
          </w:rPr>
          <w:t>http://doi.org/10.1186/1471-2180-1-5</w:t>
        </w:r>
      </w:hyperlink>
      <w:r w:rsidRPr="00732006">
        <w:rPr>
          <w:rFonts w:eastAsia="Times New Roman"/>
        </w:rPr>
        <w:t xml:space="preserve">. </w:t>
      </w:r>
      <w:r w:rsidR="00560C8E">
        <w:rPr>
          <w:rFonts w:cs="Times New Roman"/>
          <w:szCs w:val="24"/>
        </w:rPr>
        <w:br w:type="page"/>
      </w:r>
    </w:p>
    <w:p w14:paraId="3D92B8A4" w14:textId="25A9568D" w:rsidR="004C4C8B" w:rsidRPr="000F5B95" w:rsidRDefault="004C4C8B" w:rsidP="000F5B95">
      <w:pPr>
        <w:rPr>
          <w:rFonts w:cs="Times New Roman"/>
          <w:szCs w:val="24"/>
        </w:rPr>
      </w:pPr>
      <w:r w:rsidRPr="00E9423A">
        <w:rPr>
          <w:rFonts w:cs="Times New Roman"/>
          <w:szCs w:val="24"/>
        </w:rPr>
        <w:lastRenderedPageBreak/>
        <w:t xml:space="preserve">Table </w:t>
      </w:r>
      <w:r w:rsidR="002163AD" w:rsidRPr="00E9423A">
        <w:rPr>
          <w:rFonts w:cs="Times New Roman"/>
          <w:szCs w:val="24"/>
        </w:rPr>
        <w:t>S</w:t>
      </w:r>
      <w:r w:rsidR="00560C8E">
        <w:rPr>
          <w:rFonts w:cs="Times New Roman"/>
          <w:szCs w:val="24"/>
        </w:rPr>
        <w:t>1</w:t>
      </w:r>
      <w:r w:rsidRPr="00E9423A">
        <w:rPr>
          <w:rFonts w:cs="Times New Roman"/>
          <w:szCs w:val="24"/>
        </w:rPr>
        <w:t>.</w:t>
      </w:r>
      <w:r w:rsidRPr="004C4C8B">
        <w:rPr>
          <w:rFonts w:cs="Times New Roman"/>
          <w:szCs w:val="24"/>
        </w:rPr>
        <w:t xml:space="preserve"> Effect of </w:t>
      </w:r>
      <w:r w:rsidR="0095145E" w:rsidRPr="0095145E">
        <w:rPr>
          <w:rFonts w:cs="Times New Roman"/>
          <w:color w:val="FF0000"/>
          <w:szCs w:val="24"/>
          <w:highlight w:val="green"/>
        </w:rPr>
        <w:t xml:space="preserve">an </w:t>
      </w:r>
      <w:proofErr w:type="gramStart"/>
      <w:r w:rsidR="0095145E" w:rsidRPr="0095145E">
        <w:rPr>
          <w:rFonts w:cs="Times New Roman"/>
          <w:color w:val="FF0000"/>
          <w:szCs w:val="24"/>
          <w:highlight w:val="green"/>
        </w:rPr>
        <w:t>amylase-enabled</w:t>
      </w:r>
      <w:proofErr w:type="gramEnd"/>
      <w:r w:rsidR="0095145E" w:rsidRPr="0095145E">
        <w:rPr>
          <w:rFonts w:cs="Times New Roman"/>
          <w:color w:val="FF0000"/>
          <w:szCs w:val="24"/>
        </w:rPr>
        <w:t xml:space="preserve"> </w:t>
      </w:r>
      <w:r w:rsidRPr="004C4C8B">
        <w:rPr>
          <w:rFonts w:cs="Times New Roman"/>
          <w:szCs w:val="24"/>
        </w:rPr>
        <w:t>(</w:t>
      </w:r>
      <w:proofErr w:type="spellStart"/>
      <w:r w:rsidRPr="004C4C8B">
        <w:rPr>
          <w:rFonts w:cs="Times New Roman"/>
          <w:szCs w:val="24"/>
        </w:rPr>
        <w:t>Enogen</w:t>
      </w:r>
      <w:proofErr w:type="spellEnd"/>
      <w:r w:rsidRPr="004C4C8B">
        <w:rPr>
          <w:rFonts w:cs="Times New Roman"/>
          <w:szCs w:val="24"/>
        </w:rPr>
        <w:t>) corn silage on bacterial taxonomic composition (as % of total sequence reads) in ruminal contents of lactating dairy cows</w:t>
      </w:r>
      <w:r w:rsidR="00A733D2">
        <w:rPr>
          <w:rFonts w:cs="Times New Roman"/>
          <w:szCs w:val="24"/>
          <w:vertAlign w:val="superscript"/>
        </w:rPr>
        <w:t>1</w:t>
      </w:r>
    </w:p>
    <w:tbl>
      <w:tblPr>
        <w:tblStyle w:val="LightShading8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13"/>
        <w:gridCol w:w="1204"/>
        <w:gridCol w:w="1952"/>
        <w:gridCol w:w="940"/>
        <w:gridCol w:w="1651"/>
      </w:tblGrid>
      <w:tr w:rsidR="004C4C8B" w:rsidRPr="004C4C8B" w14:paraId="0BF0A35F" w14:textId="77777777" w:rsidTr="00A73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24F75" w14:textId="77777777" w:rsidR="004C4C8B" w:rsidRPr="004C4C8B" w:rsidRDefault="004C4C8B" w:rsidP="004C4C8B">
            <w:pPr>
              <w:rPr>
                <w:rFonts w:cs="Times New Roman"/>
                <w:b w:val="0"/>
                <w:bCs w:val="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szCs w:val="24"/>
              </w:rPr>
              <w:t>Item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F1A36" w14:textId="77777777" w:rsidR="004C4C8B" w:rsidRPr="004C4C8B" w:rsidRDefault="004C4C8B" w:rsidP="004C4C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Cs w:val="24"/>
                <w:vertAlign w:val="superscript"/>
              </w:rPr>
            </w:pP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Treatment</w:t>
            </w:r>
            <w:r w:rsidRPr="004C4C8B">
              <w:rPr>
                <w:rFonts w:cs="Times New Roman"/>
                <w:b w:val="0"/>
                <w:bCs w:val="0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7A3C" w14:textId="77777777" w:rsidR="004C4C8B" w:rsidRPr="004C4C8B" w:rsidRDefault="004C4C8B" w:rsidP="004C4C8B">
            <w:pPr>
              <w:ind w:firstLineChars="50" w:firstLin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Cs w:val="24"/>
                <w:vertAlign w:val="superscript"/>
              </w:rPr>
            </w:pP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SEM</w:t>
            </w:r>
            <w:r w:rsidRPr="004C4C8B">
              <w:rPr>
                <w:rFonts w:cs="Times New Roman"/>
                <w:b w:val="0"/>
                <w:bCs w:val="0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729EF" w14:textId="77777777" w:rsidR="004C4C8B" w:rsidRPr="004C4C8B" w:rsidRDefault="004C4C8B" w:rsidP="004C4C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Cs w:val="24"/>
                <w:vertAlign w:val="superscript"/>
              </w:rPr>
            </w:pPr>
            <w:r w:rsidRPr="004C4C8B">
              <w:rPr>
                <w:rFonts w:cs="Times New Roman"/>
                <w:b w:val="0"/>
                <w:bCs w:val="0"/>
                <w:i/>
                <w:color w:val="000000"/>
                <w:szCs w:val="24"/>
              </w:rPr>
              <w:t>P</w:t>
            </w: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-value</w:t>
            </w:r>
            <w:r w:rsidRPr="004C4C8B">
              <w:rPr>
                <w:rFonts w:cs="Times New Roman"/>
                <w:b w:val="0"/>
                <w:bCs w:val="0"/>
                <w:color w:val="000000"/>
                <w:szCs w:val="24"/>
                <w:vertAlign w:val="superscript"/>
              </w:rPr>
              <w:t>4</w:t>
            </w:r>
          </w:p>
        </w:tc>
      </w:tr>
      <w:tr w:rsidR="004C4C8B" w:rsidRPr="004C4C8B" w14:paraId="58AE987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83C6B" w14:textId="77777777" w:rsidR="004C4C8B" w:rsidRPr="004C4C8B" w:rsidRDefault="004C4C8B" w:rsidP="004C4C8B">
            <w:pPr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2A49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color w:val="000000"/>
                <w:szCs w:val="24"/>
              </w:rPr>
              <w:t>CON</w:t>
            </w:r>
          </w:p>
        </w:tc>
        <w:tc>
          <w:tcPr>
            <w:tcW w:w="10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13F3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  <w:vertAlign w:val="superscript"/>
              </w:rPr>
            </w:pPr>
            <w:r w:rsidRPr="004C4C8B">
              <w:rPr>
                <w:rFonts w:cs="Times New Roman"/>
                <w:color w:val="000000"/>
                <w:szCs w:val="24"/>
              </w:rPr>
              <w:t>ECS</w:t>
            </w: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44089" w14:textId="77777777" w:rsidR="004C4C8B" w:rsidRPr="004C4C8B" w:rsidRDefault="004C4C8B" w:rsidP="004C4C8B">
            <w:pPr>
              <w:ind w:firstLineChars="50" w:firstLin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8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C89C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</w:tr>
      <w:tr w:rsidR="004C4C8B" w:rsidRPr="004C4C8B" w14:paraId="47490F6B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C1321" w14:textId="77777777" w:rsidR="004C4C8B" w:rsidRPr="004C4C8B" w:rsidRDefault="004C4C8B" w:rsidP="004C4C8B">
            <w:pPr>
              <w:rPr>
                <w:rFonts w:cs="Times New Roman"/>
                <w:b w:val="0"/>
                <w:bCs w:val="0"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Bacterial order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6A32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E7BB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D064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5BF5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</w:tr>
      <w:tr w:rsidR="004C4C8B" w:rsidRPr="004C4C8B" w14:paraId="2F12C84E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8E14DEB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Bacteroidales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5677063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43.8</w:t>
            </w:r>
          </w:p>
        </w:tc>
        <w:tc>
          <w:tcPr>
            <w:tcW w:w="1043" w:type="pct"/>
            <w:shd w:val="clear" w:color="auto" w:fill="auto"/>
          </w:tcPr>
          <w:p w14:paraId="2F37322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38.7</w:t>
            </w:r>
          </w:p>
        </w:tc>
        <w:tc>
          <w:tcPr>
            <w:tcW w:w="502" w:type="pct"/>
            <w:shd w:val="clear" w:color="auto" w:fill="auto"/>
          </w:tcPr>
          <w:p w14:paraId="738B831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2.58</w:t>
            </w:r>
          </w:p>
        </w:tc>
        <w:tc>
          <w:tcPr>
            <w:tcW w:w="882" w:type="pct"/>
            <w:shd w:val="clear" w:color="auto" w:fill="auto"/>
          </w:tcPr>
          <w:p w14:paraId="4A3003E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0.22</w:t>
            </w:r>
          </w:p>
        </w:tc>
      </w:tr>
      <w:tr w:rsidR="004C4C8B" w:rsidRPr="004C4C8B" w14:paraId="5CF7600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E9B16D3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Clostridiales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EC7893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23.0</w:t>
            </w:r>
          </w:p>
        </w:tc>
        <w:tc>
          <w:tcPr>
            <w:tcW w:w="1043" w:type="pct"/>
            <w:shd w:val="clear" w:color="auto" w:fill="auto"/>
          </w:tcPr>
          <w:p w14:paraId="67E8313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21.9</w:t>
            </w:r>
          </w:p>
        </w:tc>
        <w:tc>
          <w:tcPr>
            <w:tcW w:w="502" w:type="pct"/>
            <w:shd w:val="clear" w:color="auto" w:fill="auto"/>
          </w:tcPr>
          <w:p w14:paraId="51B3E45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3.41</w:t>
            </w:r>
          </w:p>
        </w:tc>
        <w:tc>
          <w:tcPr>
            <w:tcW w:w="882" w:type="pct"/>
            <w:shd w:val="clear" w:color="auto" w:fill="auto"/>
          </w:tcPr>
          <w:p w14:paraId="7D4BB8A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0.71</w:t>
            </w:r>
          </w:p>
        </w:tc>
      </w:tr>
      <w:tr w:rsidR="004C4C8B" w:rsidRPr="004C4C8B" w14:paraId="3B89BC5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92B5DC9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Sphingobacteriales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FB9A3D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6.77</w:t>
            </w:r>
          </w:p>
        </w:tc>
        <w:tc>
          <w:tcPr>
            <w:tcW w:w="1043" w:type="pct"/>
            <w:shd w:val="clear" w:color="auto" w:fill="auto"/>
          </w:tcPr>
          <w:p w14:paraId="7FCE3A7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5.89</w:t>
            </w:r>
          </w:p>
        </w:tc>
        <w:tc>
          <w:tcPr>
            <w:tcW w:w="502" w:type="pct"/>
            <w:shd w:val="clear" w:color="auto" w:fill="auto"/>
          </w:tcPr>
          <w:p w14:paraId="25A5507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0.791</w:t>
            </w:r>
          </w:p>
        </w:tc>
        <w:tc>
          <w:tcPr>
            <w:tcW w:w="882" w:type="pct"/>
            <w:shd w:val="clear" w:color="auto" w:fill="auto"/>
          </w:tcPr>
          <w:p w14:paraId="520C439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0.53</w:t>
            </w:r>
          </w:p>
        </w:tc>
      </w:tr>
      <w:tr w:rsidR="004C4C8B" w:rsidRPr="004C4C8B" w14:paraId="284FA080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E0B303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Erysipelotrichales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E44B8C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5.25</w:t>
            </w:r>
          </w:p>
        </w:tc>
        <w:tc>
          <w:tcPr>
            <w:tcW w:w="1043" w:type="pct"/>
            <w:shd w:val="clear" w:color="auto" w:fill="auto"/>
          </w:tcPr>
          <w:p w14:paraId="2D721A4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3.93</w:t>
            </w:r>
          </w:p>
        </w:tc>
        <w:tc>
          <w:tcPr>
            <w:tcW w:w="502" w:type="pct"/>
            <w:shd w:val="clear" w:color="auto" w:fill="auto"/>
          </w:tcPr>
          <w:p w14:paraId="0D675AE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0.439</w:t>
            </w:r>
          </w:p>
        </w:tc>
        <w:tc>
          <w:tcPr>
            <w:tcW w:w="882" w:type="pct"/>
            <w:shd w:val="clear" w:color="auto" w:fill="auto"/>
          </w:tcPr>
          <w:p w14:paraId="5118325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 xml:space="preserve"> 0.06</w:t>
            </w:r>
          </w:p>
        </w:tc>
      </w:tr>
      <w:tr w:rsidR="004C4C8B" w:rsidRPr="004C4C8B" w14:paraId="6AEF97C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1CD1C2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Cytophagales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4BCD85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4.10</w:t>
            </w:r>
          </w:p>
        </w:tc>
        <w:tc>
          <w:tcPr>
            <w:tcW w:w="1043" w:type="pct"/>
            <w:shd w:val="clear" w:color="auto" w:fill="auto"/>
          </w:tcPr>
          <w:p w14:paraId="5BC5080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2.91</w:t>
            </w:r>
          </w:p>
        </w:tc>
        <w:tc>
          <w:tcPr>
            <w:tcW w:w="502" w:type="pct"/>
            <w:shd w:val="clear" w:color="auto" w:fill="auto"/>
          </w:tcPr>
          <w:p w14:paraId="30D0EC4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0.513</w:t>
            </w:r>
          </w:p>
        </w:tc>
        <w:tc>
          <w:tcPr>
            <w:tcW w:w="882" w:type="pct"/>
            <w:shd w:val="clear" w:color="auto" w:fill="auto"/>
          </w:tcPr>
          <w:p w14:paraId="5A041D9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0.14</w:t>
            </w:r>
          </w:p>
        </w:tc>
      </w:tr>
      <w:tr w:rsidR="004C4C8B" w:rsidRPr="004C4C8B" w14:paraId="78D3A8BA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49F4F9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Selenomonadales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EBC3B3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3.35</w:t>
            </w:r>
          </w:p>
        </w:tc>
        <w:tc>
          <w:tcPr>
            <w:tcW w:w="1043" w:type="pct"/>
            <w:shd w:val="clear" w:color="auto" w:fill="auto"/>
          </w:tcPr>
          <w:p w14:paraId="4638F9D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3.01</w:t>
            </w:r>
          </w:p>
        </w:tc>
        <w:tc>
          <w:tcPr>
            <w:tcW w:w="502" w:type="pct"/>
            <w:shd w:val="clear" w:color="auto" w:fill="auto"/>
          </w:tcPr>
          <w:p w14:paraId="12D5519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0.603</w:t>
            </w:r>
          </w:p>
        </w:tc>
        <w:tc>
          <w:tcPr>
            <w:tcW w:w="882" w:type="pct"/>
            <w:shd w:val="clear" w:color="auto" w:fill="auto"/>
          </w:tcPr>
          <w:p w14:paraId="1CA81FA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0.70</w:t>
            </w:r>
          </w:p>
        </w:tc>
      </w:tr>
      <w:tr w:rsidR="004C4C8B" w:rsidRPr="004C4C8B" w14:paraId="6CB27B1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AFCDDF4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Spirochaetales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1DBD98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2.23</w:t>
            </w:r>
          </w:p>
        </w:tc>
        <w:tc>
          <w:tcPr>
            <w:tcW w:w="1043" w:type="pct"/>
            <w:shd w:val="clear" w:color="auto" w:fill="auto"/>
          </w:tcPr>
          <w:p w14:paraId="6A3585B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2.56</w:t>
            </w:r>
          </w:p>
        </w:tc>
        <w:tc>
          <w:tcPr>
            <w:tcW w:w="502" w:type="pct"/>
            <w:shd w:val="clear" w:color="auto" w:fill="auto"/>
          </w:tcPr>
          <w:p w14:paraId="225847C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0.446</w:t>
            </w:r>
          </w:p>
        </w:tc>
        <w:tc>
          <w:tcPr>
            <w:tcW w:w="882" w:type="pct"/>
            <w:shd w:val="clear" w:color="auto" w:fill="auto"/>
          </w:tcPr>
          <w:p w14:paraId="2FC67CE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0.61</w:t>
            </w:r>
          </w:p>
        </w:tc>
      </w:tr>
      <w:tr w:rsidR="004C4C8B" w:rsidRPr="004C4C8B" w14:paraId="27F4230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6280A2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Enterobacteriales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91A3F0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1.77</w:t>
            </w:r>
          </w:p>
        </w:tc>
        <w:tc>
          <w:tcPr>
            <w:tcW w:w="1043" w:type="pct"/>
            <w:shd w:val="clear" w:color="auto" w:fill="auto"/>
          </w:tcPr>
          <w:p w14:paraId="1EF0C69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12.9</w:t>
            </w:r>
          </w:p>
        </w:tc>
        <w:tc>
          <w:tcPr>
            <w:tcW w:w="502" w:type="pct"/>
            <w:shd w:val="clear" w:color="auto" w:fill="auto"/>
          </w:tcPr>
          <w:p w14:paraId="16002B1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1F80B6D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0.13</w:t>
            </w:r>
          </w:p>
        </w:tc>
      </w:tr>
      <w:tr w:rsidR="004C4C8B" w:rsidRPr="004C4C8B" w14:paraId="15344BF1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BF0050D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Bifidobacteriales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1FEB13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42E08D1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</w:t>
            </w:r>
          </w:p>
        </w:tc>
        <w:tc>
          <w:tcPr>
            <w:tcW w:w="502" w:type="pct"/>
            <w:shd w:val="clear" w:color="auto" w:fill="auto"/>
          </w:tcPr>
          <w:p w14:paraId="3B91F24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0.177</w:t>
            </w:r>
          </w:p>
        </w:tc>
        <w:tc>
          <w:tcPr>
            <w:tcW w:w="882" w:type="pct"/>
            <w:shd w:val="clear" w:color="auto" w:fill="auto"/>
          </w:tcPr>
          <w:p w14:paraId="6908E48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0.004</w:t>
            </w:r>
          </w:p>
        </w:tc>
      </w:tr>
      <w:tr w:rsidR="004C4C8B" w:rsidRPr="004C4C8B" w14:paraId="763B8649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2520CCF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Chromatiales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0C213C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607D841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4A408B2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2927C84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0.63</w:t>
            </w:r>
          </w:p>
        </w:tc>
      </w:tr>
      <w:tr w:rsidR="004C4C8B" w:rsidRPr="004C4C8B" w14:paraId="21E79C51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49BA2B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Fibrobacterales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1BD4A0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1.12</w:t>
            </w:r>
          </w:p>
        </w:tc>
        <w:tc>
          <w:tcPr>
            <w:tcW w:w="1043" w:type="pct"/>
            <w:shd w:val="clear" w:color="auto" w:fill="auto"/>
          </w:tcPr>
          <w:p w14:paraId="15CDAD5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1.83</w:t>
            </w:r>
          </w:p>
        </w:tc>
        <w:tc>
          <w:tcPr>
            <w:tcW w:w="502" w:type="pct"/>
            <w:shd w:val="clear" w:color="auto" w:fill="auto"/>
          </w:tcPr>
          <w:p w14:paraId="0E7F77F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0.496</w:t>
            </w:r>
          </w:p>
        </w:tc>
        <w:tc>
          <w:tcPr>
            <w:tcW w:w="882" w:type="pct"/>
            <w:shd w:val="clear" w:color="auto" w:fill="auto"/>
          </w:tcPr>
          <w:p w14:paraId="4B29E94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0.32</w:t>
            </w:r>
          </w:p>
        </w:tc>
      </w:tr>
      <w:tr w:rsidR="004C4C8B" w:rsidRPr="004C4C8B" w14:paraId="295604E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  <w:vAlign w:val="center"/>
          </w:tcPr>
          <w:p w14:paraId="4D64A07F" w14:textId="77777777" w:rsidR="004C4C8B" w:rsidRPr="004C4C8B" w:rsidRDefault="004C4C8B" w:rsidP="004C4C8B">
            <w:pPr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Bacterial family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86E168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2262420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2E8D023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29A6D0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</w:p>
        </w:tc>
      </w:tr>
      <w:tr w:rsidR="004C4C8B" w:rsidRPr="004C4C8B" w14:paraId="6BB458D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406FDE3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B46E3D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26.1</w:t>
            </w:r>
          </w:p>
        </w:tc>
        <w:tc>
          <w:tcPr>
            <w:tcW w:w="1043" w:type="pct"/>
            <w:shd w:val="clear" w:color="auto" w:fill="auto"/>
          </w:tcPr>
          <w:p w14:paraId="699FFBB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26.0</w:t>
            </w:r>
          </w:p>
        </w:tc>
        <w:tc>
          <w:tcPr>
            <w:tcW w:w="502" w:type="pct"/>
            <w:shd w:val="clear" w:color="auto" w:fill="auto"/>
          </w:tcPr>
          <w:p w14:paraId="3989378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2.91</w:t>
            </w:r>
          </w:p>
        </w:tc>
        <w:tc>
          <w:tcPr>
            <w:tcW w:w="882" w:type="pct"/>
            <w:shd w:val="clear" w:color="auto" w:fill="auto"/>
          </w:tcPr>
          <w:p w14:paraId="60244D3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0.99</w:t>
            </w:r>
          </w:p>
        </w:tc>
      </w:tr>
      <w:tr w:rsidR="004C4C8B" w:rsidRPr="004C4C8B" w14:paraId="432F3EF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0C1A3C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Ruminococcaceae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FB4B11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8.24</w:t>
            </w:r>
          </w:p>
        </w:tc>
        <w:tc>
          <w:tcPr>
            <w:tcW w:w="1043" w:type="pct"/>
            <w:shd w:val="clear" w:color="auto" w:fill="auto"/>
          </w:tcPr>
          <w:p w14:paraId="71FA376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5.57</w:t>
            </w:r>
          </w:p>
        </w:tc>
        <w:tc>
          <w:tcPr>
            <w:tcW w:w="502" w:type="pct"/>
            <w:shd w:val="clear" w:color="auto" w:fill="auto"/>
          </w:tcPr>
          <w:p w14:paraId="272CB91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eastAsiaTheme="minorEastAsia" w:cs="Times New Roman"/>
                <w:color w:val="000000"/>
                <w:szCs w:val="24"/>
              </w:rPr>
              <w:t>2.59</w:t>
            </w:r>
          </w:p>
        </w:tc>
        <w:tc>
          <w:tcPr>
            <w:tcW w:w="882" w:type="pct"/>
            <w:shd w:val="clear" w:color="auto" w:fill="auto"/>
          </w:tcPr>
          <w:p w14:paraId="79C6301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0.16</w:t>
            </w:r>
          </w:p>
        </w:tc>
      </w:tr>
      <w:tr w:rsidR="004C4C8B" w:rsidRPr="004C4C8B" w14:paraId="3DECC70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69053F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Rikenellaceae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9F10AD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7.14</w:t>
            </w:r>
          </w:p>
        </w:tc>
        <w:tc>
          <w:tcPr>
            <w:tcW w:w="1043" w:type="pct"/>
            <w:shd w:val="clear" w:color="auto" w:fill="auto"/>
          </w:tcPr>
          <w:p w14:paraId="5F3975C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4.13</w:t>
            </w:r>
          </w:p>
        </w:tc>
        <w:tc>
          <w:tcPr>
            <w:tcW w:w="502" w:type="pct"/>
            <w:shd w:val="clear" w:color="auto" w:fill="auto"/>
          </w:tcPr>
          <w:p w14:paraId="3A6747E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0.710</w:t>
            </w:r>
          </w:p>
        </w:tc>
        <w:tc>
          <w:tcPr>
            <w:tcW w:w="882" w:type="pct"/>
            <w:shd w:val="clear" w:color="auto" w:fill="auto"/>
          </w:tcPr>
          <w:p w14:paraId="273F2EA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0.02</w:t>
            </w:r>
          </w:p>
        </w:tc>
      </w:tr>
      <w:tr w:rsidR="004C4C8B" w:rsidRPr="004C4C8B" w14:paraId="2EAE592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F9C510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Sphingobacteriaceae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ADC57B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6.64</w:t>
            </w:r>
          </w:p>
        </w:tc>
        <w:tc>
          <w:tcPr>
            <w:tcW w:w="1043" w:type="pct"/>
            <w:shd w:val="clear" w:color="auto" w:fill="auto"/>
          </w:tcPr>
          <w:p w14:paraId="221D3AA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5.81</w:t>
            </w:r>
          </w:p>
        </w:tc>
        <w:tc>
          <w:tcPr>
            <w:tcW w:w="502" w:type="pct"/>
            <w:shd w:val="clear" w:color="auto" w:fill="auto"/>
          </w:tcPr>
          <w:p w14:paraId="5660F82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0.773</w:t>
            </w:r>
          </w:p>
        </w:tc>
        <w:tc>
          <w:tcPr>
            <w:tcW w:w="882" w:type="pct"/>
            <w:shd w:val="clear" w:color="auto" w:fill="auto"/>
          </w:tcPr>
          <w:p w14:paraId="611CF34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0.47</w:t>
            </w:r>
          </w:p>
        </w:tc>
      </w:tr>
      <w:tr w:rsidR="004C4C8B" w:rsidRPr="004C4C8B" w14:paraId="18ACDE6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19E8C3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Porphyromonadaceae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A755D5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5.38</w:t>
            </w:r>
          </w:p>
        </w:tc>
        <w:tc>
          <w:tcPr>
            <w:tcW w:w="1043" w:type="pct"/>
            <w:shd w:val="clear" w:color="auto" w:fill="auto"/>
          </w:tcPr>
          <w:p w14:paraId="338B94B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4.13</w:t>
            </w:r>
          </w:p>
        </w:tc>
        <w:tc>
          <w:tcPr>
            <w:tcW w:w="502" w:type="pct"/>
            <w:shd w:val="clear" w:color="auto" w:fill="auto"/>
          </w:tcPr>
          <w:p w14:paraId="0CD5522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0.690</w:t>
            </w:r>
          </w:p>
        </w:tc>
        <w:tc>
          <w:tcPr>
            <w:tcW w:w="882" w:type="pct"/>
            <w:shd w:val="clear" w:color="auto" w:fill="auto"/>
          </w:tcPr>
          <w:p w14:paraId="6EBE616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0.24</w:t>
            </w:r>
          </w:p>
        </w:tc>
      </w:tr>
      <w:tr w:rsidR="004C4C8B" w:rsidRPr="004C4C8B" w14:paraId="093E4A1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ADCF1A8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Erysipelotrichaceae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92F848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5.25</w:t>
            </w:r>
          </w:p>
        </w:tc>
        <w:tc>
          <w:tcPr>
            <w:tcW w:w="1043" w:type="pct"/>
            <w:shd w:val="clear" w:color="auto" w:fill="auto"/>
          </w:tcPr>
          <w:p w14:paraId="3EFB5E3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3.93</w:t>
            </w:r>
          </w:p>
        </w:tc>
        <w:tc>
          <w:tcPr>
            <w:tcW w:w="502" w:type="pct"/>
            <w:shd w:val="clear" w:color="auto" w:fill="auto"/>
          </w:tcPr>
          <w:p w14:paraId="4C597E6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0.439</w:t>
            </w:r>
          </w:p>
        </w:tc>
        <w:tc>
          <w:tcPr>
            <w:tcW w:w="882" w:type="pct"/>
            <w:shd w:val="clear" w:color="auto" w:fill="auto"/>
          </w:tcPr>
          <w:p w14:paraId="20521D6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0.07</w:t>
            </w:r>
          </w:p>
        </w:tc>
      </w:tr>
      <w:tr w:rsidR="004C4C8B" w:rsidRPr="004C4C8B" w14:paraId="4A13C1EF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5AE0AA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Clostridiaceae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0DAC95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5.17</w:t>
            </w:r>
          </w:p>
        </w:tc>
        <w:tc>
          <w:tcPr>
            <w:tcW w:w="1043" w:type="pct"/>
            <w:shd w:val="clear" w:color="auto" w:fill="auto"/>
          </w:tcPr>
          <w:p w14:paraId="146BA67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5.20</w:t>
            </w:r>
          </w:p>
        </w:tc>
        <w:tc>
          <w:tcPr>
            <w:tcW w:w="502" w:type="pct"/>
            <w:shd w:val="clear" w:color="auto" w:fill="auto"/>
          </w:tcPr>
          <w:p w14:paraId="00DDE73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0.823</w:t>
            </w:r>
          </w:p>
        </w:tc>
        <w:tc>
          <w:tcPr>
            <w:tcW w:w="882" w:type="pct"/>
            <w:shd w:val="clear" w:color="auto" w:fill="auto"/>
          </w:tcPr>
          <w:p w14:paraId="5BFB12F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0.98</w:t>
            </w:r>
          </w:p>
        </w:tc>
      </w:tr>
      <w:tr w:rsidR="004C4C8B" w:rsidRPr="004C4C8B" w14:paraId="59DE665A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303CD3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Eubacteriaceae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3E44CD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5.12</w:t>
            </w:r>
          </w:p>
        </w:tc>
        <w:tc>
          <w:tcPr>
            <w:tcW w:w="1043" w:type="pct"/>
            <w:shd w:val="clear" w:color="auto" w:fill="auto"/>
          </w:tcPr>
          <w:p w14:paraId="18656F4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5.48</w:t>
            </w:r>
          </w:p>
        </w:tc>
        <w:tc>
          <w:tcPr>
            <w:tcW w:w="502" w:type="pct"/>
            <w:shd w:val="clear" w:color="auto" w:fill="auto"/>
          </w:tcPr>
          <w:p w14:paraId="066A210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0.350</w:t>
            </w:r>
          </w:p>
        </w:tc>
        <w:tc>
          <w:tcPr>
            <w:tcW w:w="882" w:type="pct"/>
            <w:shd w:val="clear" w:color="auto" w:fill="auto"/>
          </w:tcPr>
          <w:p w14:paraId="3080D7A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0.49</w:t>
            </w:r>
          </w:p>
        </w:tc>
      </w:tr>
      <w:tr w:rsidR="004C4C8B" w:rsidRPr="004C4C8B" w14:paraId="2AFA943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409837B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Bacteroidaceae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3C05D80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4.75</w:t>
            </w:r>
          </w:p>
        </w:tc>
        <w:tc>
          <w:tcPr>
            <w:tcW w:w="1043" w:type="pct"/>
            <w:shd w:val="clear" w:color="auto" w:fill="auto"/>
          </w:tcPr>
          <w:p w14:paraId="473D764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4.07</w:t>
            </w:r>
          </w:p>
        </w:tc>
        <w:tc>
          <w:tcPr>
            <w:tcW w:w="502" w:type="pct"/>
            <w:shd w:val="clear" w:color="auto" w:fill="auto"/>
          </w:tcPr>
          <w:p w14:paraId="1BEF9E0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0.577</w:t>
            </w:r>
          </w:p>
        </w:tc>
        <w:tc>
          <w:tcPr>
            <w:tcW w:w="882" w:type="pct"/>
            <w:shd w:val="clear" w:color="auto" w:fill="auto"/>
          </w:tcPr>
          <w:p w14:paraId="528DF4F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0.43</w:t>
            </w:r>
          </w:p>
        </w:tc>
      </w:tr>
      <w:tr w:rsidR="004C4C8B" w:rsidRPr="004C4C8B" w14:paraId="3FBC460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A14296A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Cytophagaceae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285ACE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4.06</w:t>
            </w:r>
          </w:p>
        </w:tc>
        <w:tc>
          <w:tcPr>
            <w:tcW w:w="1043" w:type="pct"/>
            <w:shd w:val="clear" w:color="auto" w:fill="auto"/>
          </w:tcPr>
          <w:p w14:paraId="7D46511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2.90</w:t>
            </w:r>
          </w:p>
        </w:tc>
        <w:tc>
          <w:tcPr>
            <w:tcW w:w="502" w:type="pct"/>
            <w:shd w:val="clear" w:color="auto" w:fill="auto"/>
          </w:tcPr>
          <w:p w14:paraId="0DA1A3E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0.508</w:t>
            </w:r>
          </w:p>
        </w:tc>
        <w:tc>
          <w:tcPr>
            <w:tcW w:w="882" w:type="pct"/>
            <w:shd w:val="clear" w:color="auto" w:fill="auto"/>
          </w:tcPr>
          <w:p w14:paraId="0D1A29A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0.14</w:t>
            </w:r>
          </w:p>
        </w:tc>
      </w:tr>
      <w:tr w:rsidR="004C4C8B" w:rsidRPr="004C4C8B" w14:paraId="17AB951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4D859E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Lachnospiraceae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AFD01E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3.98</w:t>
            </w:r>
          </w:p>
        </w:tc>
        <w:tc>
          <w:tcPr>
            <w:tcW w:w="1043" w:type="pct"/>
            <w:shd w:val="clear" w:color="auto" w:fill="auto"/>
          </w:tcPr>
          <w:p w14:paraId="073FBE3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5.09</w:t>
            </w:r>
          </w:p>
        </w:tc>
        <w:tc>
          <w:tcPr>
            <w:tcW w:w="502" w:type="pct"/>
            <w:shd w:val="clear" w:color="auto" w:fill="auto"/>
          </w:tcPr>
          <w:p w14:paraId="3371D53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0.512</w:t>
            </w:r>
          </w:p>
        </w:tc>
        <w:tc>
          <w:tcPr>
            <w:tcW w:w="882" w:type="pct"/>
            <w:shd w:val="clear" w:color="auto" w:fill="auto"/>
          </w:tcPr>
          <w:p w14:paraId="310E965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0.16</w:t>
            </w:r>
          </w:p>
        </w:tc>
      </w:tr>
      <w:tr w:rsidR="004C4C8B" w:rsidRPr="004C4C8B" w14:paraId="7DB20672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C83D113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Spirochaetaceae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57F89C7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2.23</w:t>
            </w:r>
          </w:p>
        </w:tc>
        <w:tc>
          <w:tcPr>
            <w:tcW w:w="1043" w:type="pct"/>
            <w:shd w:val="clear" w:color="auto" w:fill="auto"/>
          </w:tcPr>
          <w:p w14:paraId="7796936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2.56</w:t>
            </w:r>
          </w:p>
        </w:tc>
        <w:tc>
          <w:tcPr>
            <w:tcW w:w="502" w:type="pct"/>
            <w:shd w:val="clear" w:color="auto" w:fill="auto"/>
          </w:tcPr>
          <w:p w14:paraId="66A10BD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0.446</w:t>
            </w:r>
          </w:p>
        </w:tc>
        <w:tc>
          <w:tcPr>
            <w:tcW w:w="882" w:type="pct"/>
            <w:shd w:val="clear" w:color="auto" w:fill="auto"/>
          </w:tcPr>
          <w:p w14:paraId="4B51017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0.62</w:t>
            </w:r>
          </w:p>
        </w:tc>
      </w:tr>
      <w:tr w:rsidR="004C4C8B" w:rsidRPr="004C4C8B" w14:paraId="30EB61C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1AE49E9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Veillonellaceae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6564B4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1.83</w:t>
            </w:r>
          </w:p>
        </w:tc>
        <w:tc>
          <w:tcPr>
            <w:tcW w:w="1043" w:type="pct"/>
            <w:shd w:val="clear" w:color="auto" w:fill="auto"/>
          </w:tcPr>
          <w:p w14:paraId="3792E89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1.85</w:t>
            </w:r>
          </w:p>
        </w:tc>
        <w:tc>
          <w:tcPr>
            <w:tcW w:w="502" w:type="pct"/>
            <w:shd w:val="clear" w:color="auto" w:fill="auto"/>
          </w:tcPr>
          <w:p w14:paraId="19F2B89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0.411</w:t>
            </w:r>
          </w:p>
        </w:tc>
        <w:tc>
          <w:tcPr>
            <w:tcW w:w="882" w:type="pct"/>
            <w:shd w:val="clear" w:color="auto" w:fill="auto"/>
          </w:tcPr>
          <w:p w14:paraId="0FA10FE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0.96</w:t>
            </w:r>
          </w:p>
        </w:tc>
      </w:tr>
      <w:tr w:rsidR="004C4C8B" w:rsidRPr="004C4C8B" w14:paraId="50387AD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113528E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Enterobacteriaceae</w:t>
            </w:r>
          </w:p>
        </w:tc>
        <w:tc>
          <w:tcPr>
            <w:tcW w:w="643" w:type="pct"/>
            <w:shd w:val="clear" w:color="auto" w:fill="auto"/>
          </w:tcPr>
          <w:p w14:paraId="6D52F90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1.77</w:t>
            </w:r>
          </w:p>
        </w:tc>
        <w:tc>
          <w:tcPr>
            <w:tcW w:w="1043" w:type="pct"/>
            <w:shd w:val="clear" w:color="auto" w:fill="auto"/>
          </w:tcPr>
          <w:p w14:paraId="2329AEB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12.9</w:t>
            </w:r>
          </w:p>
        </w:tc>
        <w:tc>
          <w:tcPr>
            <w:tcW w:w="502" w:type="pct"/>
            <w:shd w:val="clear" w:color="auto" w:fill="auto"/>
          </w:tcPr>
          <w:p w14:paraId="1121268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eastAsiaTheme="minorEastAsia" w:cs="Times New Roman"/>
                <w:color w:val="000000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3FD101A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0.13</w:t>
            </w:r>
          </w:p>
        </w:tc>
      </w:tr>
      <w:tr w:rsidR="004C4C8B" w:rsidRPr="004C4C8B" w14:paraId="7B5A788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1CD85E4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Acidaminococcaceae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496320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1.52</w:t>
            </w:r>
          </w:p>
        </w:tc>
        <w:tc>
          <w:tcPr>
            <w:tcW w:w="1043" w:type="pct"/>
            <w:shd w:val="clear" w:color="auto" w:fill="auto"/>
          </w:tcPr>
          <w:p w14:paraId="7109105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1.16</w:t>
            </w:r>
          </w:p>
        </w:tc>
        <w:tc>
          <w:tcPr>
            <w:tcW w:w="502" w:type="pct"/>
            <w:shd w:val="clear" w:color="auto" w:fill="auto"/>
          </w:tcPr>
          <w:p w14:paraId="03C52B2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0.344</w:t>
            </w:r>
          </w:p>
        </w:tc>
        <w:tc>
          <w:tcPr>
            <w:tcW w:w="882" w:type="pct"/>
            <w:shd w:val="clear" w:color="auto" w:fill="auto"/>
          </w:tcPr>
          <w:p w14:paraId="3E165F8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0.48</w:t>
            </w:r>
          </w:p>
        </w:tc>
      </w:tr>
      <w:tr w:rsidR="004C4C8B" w:rsidRPr="004C4C8B" w14:paraId="5A5CC457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8CEDABD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Bifidobacteriaceae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2AA5CB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2CB3294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</w:t>
            </w:r>
          </w:p>
        </w:tc>
        <w:tc>
          <w:tcPr>
            <w:tcW w:w="502" w:type="pct"/>
            <w:shd w:val="clear" w:color="auto" w:fill="auto"/>
          </w:tcPr>
          <w:p w14:paraId="704351F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0.177</w:t>
            </w:r>
          </w:p>
        </w:tc>
        <w:tc>
          <w:tcPr>
            <w:tcW w:w="882" w:type="pct"/>
            <w:shd w:val="clear" w:color="auto" w:fill="auto"/>
          </w:tcPr>
          <w:p w14:paraId="61AD8F3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0.004</w:t>
            </w:r>
          </w:p>
        </w:tc>
      </w:tr>
      <w:tr w:rsidR="004C4C8B" w:rsidRPr="004C4C8B" w14:paraId="2B67355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3E52BC0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Halothiobacillaceae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9CC3F0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2B9B37C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7CB6A7C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064F4DC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0.62</w:t>
            </w:r>
          </w:p>
        </w:tc>
      </w:tr>
      <w:tr w:rsidR="004C4C8B" w:rsidRPr="004C4C8B" w14:paraId="2CD7E21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1761BFB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Fibrobacteraceae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B1C29B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1.12</w:t>
            </w:r>
          </w:p>
        </w:tc>
        <w:tc>
          <w:tcPr>
            <w:tcW w:w="1043" w:type="pct"/>
            <w:shd w:val="clear" w:color="auto" w:fill="auto"/>
          </w:tcPr>
          <w:p w14:paraId="227896B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1.83</w:t>
            </w:r>
          </w:p>
        </w:tc>
        <w:tc>
          <w:tcPr>
            <w:tcW w:w="502" w:type="pct"/>
            <w:shd w:val="clear" w:color="auto" w:fill="auto"/>
          </w:tcPr>
          <w:p w14:paraId="073B9AE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0.496</w:t>
            </w:r>
          </w:p>
        </w:tc>
        <w:tc>
          <w:tcPr>
            <w:tcW w:w="882" w:type="pct"/>
            <w:shd w:val="clear" w:color="auto" w:fill="auto"/>
          </w:tcPr>
          <w:p w14:paraId="14B2DD1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0.34</w:t>
            </w:r>
          </w:p>
        </w:tc>
      </w:tr>
      <w:tr w:rsidR="004C4C8B" w:rsidRPr="004C4C8B" w14:paraId="50C458FF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  <w:vAlign w:val="center"/>
          </w:tcPr>
          <w:p w14:paraId="710A65EC" w14:textId="77777777" w:rsidR="004C4C8B" w:rsidRPr="004C4C8B" w:rsidRDefault="004C4C8B" w:rsidP="004C4C8B">
            <w:pPr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Bacterial genus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6F5047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70B8710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ED56E7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0CFC93F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</w:p>
        </w:tc>
      </w:tr>
      <w:tr w:rsidR="004C4C8B" w:rsidRPr="004C4C8B" w14:paraId="37CF74E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796FD50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680B54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25.8</w:t>
            </w:r>
          </w:p>
        </w:tc>
        <w:tc>
          <w:tcPr>
            <w:tcW w:w="1043" w:type="pct"/>
            <w:shd w:val="clear" w:color="auto" w:fill="auto"/>
          </w:tcPr>
          <w:p w14:paraId="62B6A4F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25.8</w:t>
            </w:r>
          </w:p>
        </w:tc>
        <w:tc>
          <w:tcPr>
            <w:tcW w:w="502" w:type="pct"/>
            <w:shd w:val="clear" w:color="auto" w:fill="auto"/>
          </w:tcPr>
          <w:p w14:paraId="13E307C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2.96</w:t>
            </w:r>
          </w:p>
        </w:tc>
        <w:tc>
          <w:tcPr>
            <w:tcW w:w="882" w:type="pct"/>
            <w:shd w:val="clear" w:color="auto" w:fill="auto"/>
          </w:tcPr>
          <w:p w14:paraId="07ADF65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0.99</w:t>
            </w:r>
          </w:p>
        </w:tc>
      </w:tr>
      <w:tr w:rsidR="004C4C8B" w:rsidRPr="004C4C8B" w14:paraId="7DD3BA7D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CC4252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Ruminococcus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BD1DFD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7.29</w:t>
            </w:r>
          </w:p>
        </w:tc>
        <w:tc>
          <w:tcPr>
            <w:tcW w:w="1043" w:type="pct"/>
            <w:shd w:val="clear" w:color="auto" w:fill="auto"/>
          </w:tcPr>
          <w:p w14:paraId="3D86494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4.86</w:t>
            </w:r>
          </w:p>
        </w:tc>
        <w:tc>
          <w:tcPr>
            <w:tcW w:w="502" w:type="pct"/>
            <w:shd w:val="clear" w:color="auto" w:fill="auto"/>
          </w:tcPr>
          <w:p w14:paraId="63B5E58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eastAsiaTheme="minorEastAsia" w:cs="Times New Roman"/>
                <w:color w:val="000000"/>
                <w:szCs w:val="24"/>
              </w:rPr>
              <w:t>2.476</w:t>
            </w:r>
          </w:p>
        </w:tc>
        <w:tc>
          <w:tcPr>
            <w:tcW w:w="882" w:type="pct"/>
            <w:shd w:val="clear" w:color="auto" w:fill="auto"/>
          </w:tcPr>
          <w:p w14:paraId="543484B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0.16</w:t>
            </w:r>
          </w:p>
        </w:tc>
      </w:tr>
      <w:tr w:rsidR="004C4C8B" w:rsidRPr="004C4C8B" w14:paraId="5140D2C0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EA64A1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Rikenella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C7537C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6.26</w:t>
            </w:r>
          </w:p>
        </w:tc>
        <w:tc>
          <w:tcPr>
            <w:tcW w:w="1043" w:type="pct"/>
            <w:shd w:val="clear" w:color="auto" w:fill="auto"/>
          </w:tcPr>
          <w:p w14:paraId="07E9F54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3.66</w:t>
            </w:r>
          </w:p>
        </w:tc>
        <w:tc>
          <w:tcPr>
            <w:tcW w:w="502" w:type="pct"/>
            <w:shd w:val="clear" w:color="auto" w:fill="auto"/>
          </w:tcPr>
          <w:p w14:paraId="3573AE2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0.632</w:t>
            </w:r>
          </w:p>
        </w:tc>
        <w:tc>
          <w:tcPr>
            <w:tcW w:w="882" w:type="pct"/>
            <w:shd w:val="clear" w:color="auto" w:fill="auto"/>
          </w:tcPr>
          <w:p w14:paraId="31EC4C8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0.02</w:t>
            </w:r>
          </w:p>
        </w:tc>
      </w:tr>
      <w:tr w:rsidR="004C4C8B" w:rsidRPr="004C4C8B" w14:paraId="78E9344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EE1E55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Eubacterium</w:t>
            </w:r>
          </w:p>
        </w:tc>
        <w:tc>
          <w:tcPr>
            <w:tcW w:w="643" w:type="pct"/>
            <w:shd w:val="clear" w:color="auto" w:fill="auto"/>
          </w:tcPr>
          <w:p w14:paraId="7B273EE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5.10</w:t>
            </w:r>
          </w:p>
        </w:tc>
        <w:tc>
          <w:tcPr>
            <w:tcW w:w="1043" w:type="pct"/>
            <w:shd w:val="clear" w:color="auto" w:fill="auto"/>
          </w:tcPr>
          <w:p w14:paraId="2BA4DBA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5.46</w:t>
            </w:r>
          </w:p>
        </w:tc>
        <w:tc>
          <w:tcPr>
            <w:tcW w:w="502" w:type="pct"/>
            <w:shd w:val="clear" w:color="auto" w:fill="auto"/>
          </w:tcPr>
          <w:p w14:paraId="6E8BE7F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084FCFF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0.50</w:t>
            </w:r>
          </w:p>
        </w:tc>
      </w:tr>
      <w:tr w:rsidR="004C4C8B" w:rsidRPr="004C4C8B" w14:paraId="26F22F2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5877EEE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Bacteroides</w:t>
            </w:r>
          </w:p>
        </w:tc>
        <w:tc>
          <w:tcPr>
            <w:tcW w:w="643" w:type="pct"/>
            <w:shd w:val="clear" w:color="auto" w:fill="auto"/>
          </w:tcPr>
          <w:p w14:paraId="5A1D431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4.45</w:t>
            </w:r>
          </w:p>
        </w:tc>
        <w:tc>
          <w:tcPr>
            <w:tcW w:w="1043" w:type="pct"/>
            <w:shd w:val="clear" w:color="auto" w:fill="auto"/>
          </w:tcPr>
          <w:p w14:paraId="2FA44A1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3.94</w:t>
            </w:r>
          </w:p>
        </w:tc>
        <w:tc>
          <w:tcPr>
            <w:tcW w:w="502" w:type="pct"/>
            <w:shd w:val="clear" w:color="auto" w:fill="auto"/>
          </w:tcPr>
          <w:p w14:paraId="4CBA06D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0.572</w:t>
            </w:r>
          </w:p>
        </w:tc>
        <w:tc>
          <w:tcPr>
            <w:tcW w:w="882" w:type="pct"/>
            <w:shd w:val="clear" w:color="auto" w:fill="auto"/>
          </w:tcPr>
          <w:p w14:paraId="17A4C3A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0.55</w:t>
            </w:r>
          </w:p>
        </w:tc>
      </w:tr>
      <w:tr w:rsidR="004C4C8B" w:rsidRPr="004C4C8B" w14:paraId="15A47AD5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407334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Clostridium</w:t>
            </w:r>
          </w:p>
        </w:tc>
        <w:tc>
          <w:tcPr>
            <w:tcW w:w="643" w:type="pct"/>
            <w:shd w:val="clear" w:color="auto" w:fill="auto"/>
          </w:tcPr>
          <w:p w14:paraId="1346CAF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3.97</w:t>
            </w:r>
          </w:p>
        </w:tc>
        <w:tc>
          <w:tcPr>
            <w:tcW w:w="1043" w:type="pct"/>
            <w:shd w:val="clear" w:color="auto" w:fill="auto"/>
          </w:tcPr>
          <w:p w14:paraId="1DE4301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3.93</w:t>
            </w:r>
          </w:p>
        </w:tc>
        <w:tc>
          <w:tcPr>
            <w:tcW w:w="502" w:type="pct"/>
            <w:shd w:val="clear" w:color="auto" w:fill="auto"/>
          </w:tcPr>
          <w:p w14:paraId="56164A4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0.707</w:t>
            </w:r>
          </w:p>
        </w:tc>
        <w:tc>
          <w:tcPr>
            <w:tcW w:w="882" w:type="pct"/>
            <w:shd w:val="clear" w:color="auto" w:fill="auto"/>
          </w:tcPr>
          <w:p w14:paraId="302BA6A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0.97</w:t>
            </w:r>
          </w:p>
        </w:tc>
      </w:tr>
      <w:tr w:rsidR="004C4C8B" w:rsidRPr="004C4C8B" w14:paraId="53E8408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208F90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Turicibacter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D46252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3.35</w:t>
            </w:r>
          </w:p>
        </w:tc>
        <w:tc>
          <w:tcPr>
            <w:tcW w:w="1043" w:type="pct"/>
            <w:shd w:val="clear" w:color="auto" w:fill="auto"/>
          </w:tcPr>
          <w:p w14:paraId="570B6DE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2.69</w:t>
            </w:r>
          </w:p>
        </w:tc>
        <w:tc>
          <w:tcPr>
            <w:tcW w:w="502" w:type="pct"/>
            <w:shd w:val="clear" w:color="auto" w:fill="auto"/>
          </w:tcPr>
          <w:p w14:paraId="6C842DF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0.299</w:t>
            </w:r>
          </w:p>
        </w:tc>
        <w:tc>
          <w:tcPr>
            <w:tcW w:w="882" w:type="pct"/>
            <w:shd w:val="clear" w:color="auto" w:fill="auto"/>
          </w:tcPr>
          <w:p w14:paraId="25E4C1B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0.16</w:t>
            </w:r>
          </w:p>
        </w:tc>
      </w:tr>
      <w:tr w:rsidR="004C4C8B" w:rsidRPr="004C4C8B" w14:paraId="0A35139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0014E79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Solitalea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D2C24F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2.59</w:t>
            </w:r>
          </w:p>
        </w:tc>
        <w:tc>
          <w:tcPr>
            <w:tcW w:w="1043" w:type="pct"/>
            <w:shd w:val="clear" w:color="auto" w:fill="auto"/>
          </w:tcPr>
          <w:p w14:paraId="4193DE1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2.70</w:t>
            </w:r>
          </w:p>
        </w:tc>
        <w:tc>
          <w:tcPr>
            <w:tcW w:w="502" w:type="pct"/>
            <w:shd w:val="clear" w:color="auto" w:fill="auto"/>
          </w:tcPr>
          <w:p w14:paraId="60BD076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0.366</w:t>
            </w:r>
          </w:p>
        </w:tc>
        <w:tc>
          <w:tcPr>
            <w:tcW w:w="882" w:type="pct"/>
            <w:shd w:val="clear" w:color="auto" w:fill="auto"/>
          </w:tcPr>
          <w:p w14:paraId="4ED2DB5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0.84</w:t>
            </w:r>
          </w:p>
        </w:tc>
      </w:tr>
      <w:tr w:rsidR="004C4C8B" w:rsidRPr="004C4C8B" w14:paraId="38A391D6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13D34D0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Pontibacter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41FE8C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2.36</w:t>
            </w:r>
          </w:p>
        </w:tc>
        <w:tc>
          <w:tcPr>
            <w:tcW w:w="1043" w:type="pct"/>
            <w:shd w:val="clear" w:color="auto" w:fill="auto"/>
          </w:tcPr>
          <w:p w14:paraId="2732E72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1.61</w:t>
            </w:r>
          </w:p>
        </w:tc>
        <w:tc>
          <w:tcPr>
            <w:tcW w:w="502" w:type="pct"/>
            <w:shd w:val="clear" w:color="auto" w:fill="auto"/>
          </w:tcPr>
          <w:p w14:paraId="66D98A9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0.372</w:t>
            </w:r>
          </w:p>
        </w:tc>
        <w:tc>
          <w:tcPr>
            <w:tcW w:w="882" w:type="pct"/>
            <w:shd w:val="clear" w:color="auto" w:fill="auto"/>
          </w:tcPr>
          <w:p w14:paraId="42A7C0F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0.19</w:t>
            </w:r>
          </w:p>
        </w:tc>
      </w:tr>
      <w:tr w:rsidR="004C4C8B" w:rsidRPr="004C4C8B" w14:paraId="6820533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61E961B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Sphingobacterium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E71821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2.10</w:t>
            </w:r>
          </w:p>
        </w:tc>
        <w:tc>
          <w:tcPr>
            <w:tcW w:w="1043" w:type="pct"/>
            <w:shd w:val="clear" w:color="auto" w:fill="auto"/>
          </w:tcPr>
          <w:p w14:paraId="3397B48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1.66</w:t>
            </w:r>
          </w:p>
        </w:tc>
        <w:tc>
          <w:tcPr>
            <w:tcW w:w="502" w:type="pct"/>
            <w:shd w:val="clear" w:color="auto" w:fill="auto"/>
          </w:tcPr>
          <w:p w14:paraId="5DF627B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0.358</w:t>
            </w:r>
          </w:p>
        </w:tc>
        <w:tc>
          <w:tcPr>
            <w:tcW w:w="882" w:type="pct"/>
            <w:shd w:val="clear" w:color="auto" w:fill="auto"/>
          </w:tcPr>
          <w:p w14:paraId="475D7A0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0.41</w:t>
            </w:r>
          </w:p>
        </w:tc>
      </w:tr>
      <w:tr w:rsidR="004C4C8B" w:rsidRPr="004C4C8B" w14:paraId="0E9C70A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B26111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lastRenderedPageBreak/>
              <w:t>Treponema</w:t>
            </w:r>
          </w:p>
        </w:tc>
        <w:tc>
          <w:tcPr>
            <w:tcW w:w="643" w:type="pct"/>
            <w:shd w:val="clear" w:color="auto" w:fill="auto"/>
          </w:tcPr>
          <w:p w14:paraId="3E69A51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2.02</w:t>
            </w:r>
          </w:p>
        </w:tc>
        <w:tc>
          <w:tcPr>
            <w:tcW w:w="1043" w:type="pct"/>
            <w:shd w:val="clear" w:color="auto" w:fill="auto"/>
          </w:tcPr>
          <w:p w14:paraId="75EE92F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2.41</w:t>
            </w:r>
          </w:p>
        </w:tc>
        <w:tc>
          <w:tcPr>
            <w:tcW w:w="502" w:type="pct"/>
            <w:shd w:val="clear" w:color="auto" w:fill="auto"/>
          </w:tcPr>
          <w:p w14:paraId="5C889EA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0.418</w:t>
            </w:r>
          </w:p>
        </w:tc>
        <w:tc>
          <w:tcPr>
            <w:tcW w:w="882" w:type="pct"/>
            <w:shd w:val="clear" w:color="auto" w:fill="auto"/>
          </w:tcPr>
          <w:p w14:paraId="003BBBB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0.53</w:t>
            </w:r>
          </w:p>
        </w:tc>
      </w:tr>
      <w:tr w:rsidR="004C4C8B" w:rsidRPr="004C4C8B" w14:paraId="2B92653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299CFF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Mucilaginibacter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1CB37A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1.93</w:t>
            </w:r>
          </w:p>
        </w:tc>
        <w:tc>
          <w:tcPr>
            <w:tcW w:w="1043" w:type="pct"/>
            <w:shd w:val="clear" w:color="auto" w:fill="auto"/>
          </w:tcPr>
          <w:p w14:paraId="6C22212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1.32</w:t>
            </w:r>
          </w:p>
        </w:tc>
        <w:tc>
          <w:tcPr>
            <w:tcW w:w="502" w:type="pct"/>
            <w:shd w:val="clear" w:color="auto" w:fill="auto"/>
          </w:tcPr>
          <w:p w14:paraId="745EFD8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0.518</w:t>
            </w:r>
          </w:p>
        </w:tc>
        <w:tc>
          <w:tcPr>
            <w:tcW w:w="882" w:type="pct"/>
            <w:shd w:val="clear" w:color="auto" w:fill="auto"/>
          </w:tcPr>
          <w:p w14:paraId="7B3140D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0.43</w:t>
            </w:r>
          </w:p>
        </w:tc>
      </w:tr>
      <w:tr w:rsidR="004C4C8B" w:rsidRPr="004C4C8B" w14:paraId="1A86A34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A42678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Tannerella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508A200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1.75</w:t>
            </w:r>
          </w:p>
        </w:tc>
        <w:tc>
          <w:tcPr>
            <w:tcW w:w="1043" w:type="pct"/>
            <w:shd w:val="clear" w:color="auto" w:fill="auto"/>
          </w:tcPr>
          <w:p w14:paraId="5DFC582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1.41</w:t>
            </w:r>
          </w:p>
        </w:tc>
        <w:tc>
          <w:tcPr>
            <w:tcW w:w="502" w:type="pct"/>
            <w:shd w:val="clear" w:color="auto" w:fill="auto"/>
          </w:tcPr>
          <w:p w14:paraId="34CFC52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0.323</w:t>
            </w:r>
          </w:p>
        </w:tc>
        <w:tc>
          <w:tcPr>
            <w:tcW w:w="882" w:type="pct"/>
            <w:shd w:val="clear" w:color="auto" w:fill="auto"/>
          </w:tcPr>
          <w:p w14:paraId="21CB97A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0.47</w:t>
            </w:r>
          </w:p>
        </w:tc>
      </w:tr>
      <w:tr w:rsidR="004C4C8B" w:rsidRPr="004C4C8B" w14:paraId="7F7B95A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A320BE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Arsenophonus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CFF1FC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1.73</w:t>
            </w:r>
          </w:p>
        </w:tc>
        <w:tc>
          <w:tcPr>
            <w:tcW w:w="1043" w:type="pct"/>
            <w:shd w:val="clear" w:color="auto" w:fill="auto"/>
          </w:tcPr>
          <w:p w14:paraId="5272784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12.7</w:t>
            </w:r>
          </w:p>
        </w:tc>
        <w:tc>
          <w:tcPr>
            <w:tcW w:w="502" w:type="pct"/>
            <w:shd w:val="clear" w:color="auto" w:fill="auto"/>
          </w:tcPr>
          <w:p w14:paraId="0C7DCA2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50C061F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0.14</w:t>
            </w:r>
          </w:p>
        </w:tc>
      </w:tr>
      <w:tr w:rsidR="004C4C8B" w:rsidRPr="004C4C8B" w14:paraId="3F1755CC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329F03B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Bifidobacterium</w:t>
            </w:r>
          </w:p>
        </w:tc>
        <w:tc>
          <w:tcPr>
            <w:tcW w:w="643" w:type="pct"/>
            <w:shd w:val="clear" w:color="auto" w:fill="auto"/>
          </w:tcPr>
          <w:p w14:paraId="3AF1CDF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69766D7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</w:t>
            </w:r>
          </w:p>
        </w:tc>
        <w:tc>
          <w:tcPr>
            <w:tcW w:w="502" w:type="pct"/>
            <w:shd w:val="clear" w:color="auto" w:fill="auto"/>
          </w:tcPr>
          <w:p w14:paraId="7F52630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0.177</w:t>
            </w:r>
          </w:p>
        </w:tc>
        <w:tc>
          <w:tcPr>
            <w:tcW w:w="882" w:type="pct"/>
            <w:shd w:val="clear" w:color="auto" w:fill="auto"/>
          </w:tcPr>
          <w:p w14:paraId="16AE7DA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0.004</w:t>
            </w:r>
          </w:p>
        </w:tc>
      </w:tr>
      <w:tr w:rsidR="004C4C8B" w:rsidRPr="004C4C8B" w14:paraId="65F43F79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D433CAF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Succiniclasticum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77C140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0E189C7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1.12</w:t>
            </w:r>
          </w:p>
        </w:tc>
        <w:tc>
          <w:tcPr>
            <w:tcW w:w="502" w:type="pct"/>
            <w:shd w:val="clear" w:color="auto" w:fill="auto"/>
          </w:tcPr>
          <w:p w14:paraId="6137783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0.351</w:t>
            </w:r>
          </w:p>
        </w:tc>
        <w:tc>
          <w:tcPr>
            <w:tcW w:w="882" w:type="pct"/>
            <w:shd w:val="clear" w:color="auto" w:fill="auto"/>
          </w:tcPr>
          <w:p w14:paraId="280BC0E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0.45</w:t>
            </w:r>
          </w:p>
        </w:tc>
      </w:tr>
      <w:tr w:rsidR="004C4C8B" w:rsidRPr="004C4C8B" w14:paraId="1163E261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633F1D3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Barnesiella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1D128E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1.46</w:t>
            </w:r>
          </w:p>
        </w:tc>
        <w:tc>
          <w:tcPr>
            <w:tcW w:w="1043" w:type="pct"/>
            <w:shd w:val="clear" w:color="auto" w:fill="auto"/>
          </w:tcPr>
          <w:p w14:paraId="001C274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1.25</w:t>
            </w:r>
          </w:p>
        </w:tc>
        <w:tc>
          <w:tcPr>
            <w:tcW w:w="502" w:type="pct"/>
            <w:shd w:val="clear" w:color="auto" w:fill="auto"/>
          </w:tcPr>
          <w:p w14:paraId="531B892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0.236</w:t>
            </w:r>
          </w:p>
        </w:tc>
        <w:tc>
          <w:tcPr>
            <w:tcW w:w="882" w:type="pct"/>
            <w:shd w:val="clear" w:color="auto" w:fill="auto"/>
          </w:tcPr>
          <w:p w14:paraId="6269D6D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0.54</w:t>
            </w:r>
          </w:p>
        </w:tc>
      </w:tr>
      <w:tr w:rsidR="004C4C8B" w:rsidRPr="004C4C8B" w14:paraId="1E319CE1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FF068C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Cytophaga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4F03CF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1.31</w:t>
            </w:r>
          </w:p>
        </w:tc>
        <w:tc>
          <w:tcPr>
            <w:tcW w:w="1043" w:type="pct"/>
            <w:shd w:val="clear" w:color="auto" w:fill="auto"/>
          </w:tcPr>
          <w:p w14:paraId="0F606D3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0.92</w:t>
            </w:r>
          </w:p>
        </w:tc>
        <w:tc>
          <w:tcPr>
            <w:tcW w:w="502" w:type="pct"/>
            <w:shd w:val="clear" w:color="auto" w:fill="auto"/>
          </w:tcPr>
          <w:p w14:paraId="014A660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0.151</w:t>
            </w:r>
          </w:p>
        </w:tc>
        <w:tc>
          <w:tcPr>
            <w:tcW w:w="882" w:type="pct"/>
            <w:shd w:val="clear" w:color="auto" w:fill="auto"/>
          </w:tcPr>
          <w:p w14:paraId="1E397B0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0.11</w:t>
            </w:r>
          </w:p>
        </w:tc>
      </w:tr>
      <w:tr w:rsidR="004C4C8B" w:rsidRPr="004C4C8B" w14:paraId="5E52E4B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05C20D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Selenomonas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964CA0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4AA7891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0.92</w:t>
            </w:r>
          </w:p>
        </w:tc>
        <w:tc>
          <w:tcPr>
            <w:tcW w:w="502" w:type="pct"/>
            <w:shd w:val="clear" w:color="auto" w:fill="auto"/>
          </w:tcPr>
          <w:p w14:paraId="1844398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0.319</w:t>
            </w:r>
          </w:p>
        </w:tc>
        <w:tc>
          <w:tcPr>
            <w:tcW w:w="882" w:type="pct"/>
            <w:shd w:val="clear" w:color="auto" w:fill="auto"/>
          </w:tcPr>
          <w:p w14:paraId="0C601D5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0.71</w:t>
            </w:r>
          </w:p>
        </w:tc>
      </w:tr>
      <w:tr w:rsidR="004C4C8B" w:rsidRPr="004C4C8B" w14:paraId="324EF74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D1CB38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Thioalkalibacter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11FBEE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79EB3F4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50E6F90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47EB8B6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0.62</w:t>
            </w:r>
          </w:p>
        </w:tc>
      </w:tr>
      <w:tr w:rsidR="004C4C8B" w:rsidRPr="004C4C8B" w14:paraId="218BC7F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A71665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Fibrobacter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B6FE1A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1.12</w:t>
            </w:r>
          </w:p>
        </w:tc>
        <w:tc>
          <w:tcPr>
            <w:tcW w:w="1043" w:type="pct"/>
            <w:shd w:val="clear" w:color="auto" w:fill="auto"/>
          </w:tcPr>
          <w:p w14:paraId="5E2FEF5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1.83</w:t>
            </w:r>
          </w:p>
        </w:tc>
        <w:tc>
          <w:tcPr>
            <w:tcW w:w="502" w:type="pct"/>
            <w:shd w:val="clear" w:color="auto" w:fill="auto"/>
          </w:tcPr>
          <w:p w14:paraId="6FFF027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0.496</w:t>
            </w:r>
          </w:p>
        </w:tc>
        <w:tc>
          <w:tcPr>
            <w:tcW w:w="882" w:type="pct"/>
            <w:shd w:val="clear" w:color="auto" w:fill="auto"/>
          </w:tcPr>
          <w:p w14:paraId="250DE80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0.34</w:t>
            </w:r>
          </w:p>
        </w:tc>
      </w:tr>
      <w:tr w:rsidR="004C4C8B" w:rsidRPr="004C4C8B" w14:paraId="58A164C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A83EE29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Bulleidia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25445A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1.05</w:t>
            </w:r>
          </w:p>
        </w:tc>
        <w:tc>
          <w:tcPr>
            <w:tcW w:w="1043" w:type="pct"/>
            <w:shd w:val="clear" w:color="auto" w:fill="auto"/>
          </w:tcPr>
          <w:p w14:paraId="7601F32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0.75</w:t>
            </w:r>
          </w:p>
        </w:tc>
        <w:tc>
          <w:tcPr>
            <w:tcW w:w="502" w:type="pct"/>
            <w:shd w:val="clear" w:color="auto" w:fill="auto"/>
          </w:tcPr>
          <w:p w14:paraId="43DB3D2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0.208</w:t>
            </w:r>
          </w:p>
        </w:tc>
        <w:tc>
          <w:tcPr>
            <w:tcW w:w="882" w:type="pct"/>
            <w:shd w:val="clear" w:color="auto" w:fill="auto"/>
          </w:tcPr>
          <w:p w14:paraId="4CC5BAF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0.34</w:t>
            </w:r>
          </w:p>
        </w:tc>
      </w:tr>
      <w:tr w:rsidR="004C4C8B" w:rsidRPr="004C4C8B" w14:paraId="0BB38EA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2A2F23E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Lachnoclostridium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033FBD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1.00</w:t>
            </w:r>
          </w:p>
        </w:tc>
        <w:tc>
          <w:tcPr>
            <w:tcW w:w="1043" w:type="pct"/>
            <w:shd w:val="clear" w:color="auto" w:fill="auto"/>
          </w:tcPr>
          <w:p w14:paraId="6551D76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1.05</w:t>
            </w:r>
          </w:p>
        </w:tc>
        <w:tc>
          <w:tcPr>
            <w:tcW w:w="502" w:type="pct"/>
            <w:shd w:val="clear" w:color="auto" w:fill="auto"/>
          </w:tcPr>
          <w:p w14:paraId="0FC151E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0.155</w:t>
            </w:r>
          </w:p>
        </w:tc>
        <w:tc>
          <w:tcPr>
            <w:tcW w:w="882" w:type="pct"/>
            <w:shd w:val="clear" w:color="auto" w:fill="auto"/>
          </w:tcPr>
          <w:p w14:paraId="066FD7B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0.83</w:t>
            </w:r>
          </w:p>
        </w:tc>
      </w:tr>
      <w:tr w:rsidR="004C4C8B" w:rsidRPr="004C4C8B" w14:paraId="157F432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2746A39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Saccharofermentans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71BC01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0.92</w:t>
            </w:r>
          </w:p>
        </w:tc>
        <w:tc>
          <w:tcPr>
            <w:tcW w:w="1043" w:type="pct"/>
            <w:shd w:val="clear" w:color="auto" w:fill="auto"/>
          </w:tcPr>
          <w:p w14:paraId="0EA5BCE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1.05</w:t>
            </w:r>
          </w:p>
        </w:tc>
        <w:tc>
          <w:tcPr>
            <w:tcW w:w="502" w:type="pct"/>
            <w:shd w:val="clear" w:color="auto" w:fill="auto"/>
          </w:tcPr>
          <w:p w14:paraId="074BD1E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0.144</w:t>
            </w:r>
          </w:p>
        </w:tc>
        <w:tc>
          <w:tcPr>
            <w:tcW w:w="882" w:type="pct"/>
            <w:shd w:val="clear" w:color="auto" w:fill="auto"/>
          </w:tcPr>
          <w:p w14:paraId="02BFDC9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0.54</w:t>
            </w:r>
          </w:p>
        </w:tc>
      </w:tr>
      <w:tr w:rsidR="004C4C8B" w:rsidRPr="004C4C8B" w14:paraId="04B6A63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  <w:vAlign w:val="center"/>
          </w:tcPr>
          <w:p w14:paraId="4E3F4FDC" w14:textId="77777777" w:rsidR="004C4C8B" w:rsidRPr="004C4C8B" w:rsidRDefault="004C4C8B" w:rsidP="004C4C8B">
            <w:pPr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color w:val="000000"/>
                <w:szCs w:val="24"/>
              </w:rPr>
              <w:t>Bacterial species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DE799F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690A79E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1F3D01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1183B4A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</w:p>
        </w:tc>
      </w:tr>
      <w:tr w:rsidR="004C4C8B" w:rsidRPr="004C4C8B" w14:paraId="4C18DC72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E13584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ruminicola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72DB25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17.2</w:t>
            </w:r>
          </w:p>
        </w:tc>
        <w:tc>
          <w:tcPr>
            <w:tcW w:w="1043" w:type="pct"/>
            <w:shd w:val="clear" w:color="auto" w:fill="auto"/>
          </w:tcPr>
          <w:p w14:paraId="2F20AA9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14.1</w:t>
            </w:r>
          </w:p>
        </w:tc>
        <w:tc>
          <w:tcPr>
            <w:tcW w:w="502" w:type="pct"/>
            <w:shd w:val="clear" w:color="auto" w:fill="auto"/>
          </w:tcPr>
          <w:p w14:paraId="133E73F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1.90</w:t>
            </w:r>
          </w:p>
        </w:tc>
        <w:tc>
          <w:tcPr>
            <w:tcW w:w="882" w:type="pct"/>
            <w:shd w:val="clear" w:color="auto" w:fill="auto"/>
          </w:tcPr>
          <w:p w14:paraId="5DF2F11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0.29</w:t>
            </w:r>
          </w:p>
        </w:tc>
      </w:tr>
      <w:tr w:rsidR="004C4C8B" w:rsidRPr="004C4C8B" w14:paraId="315B44C1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0CDE55E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Rikenella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25E52CD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6.26</w:t>
            </w:r>
          </w:p>
        </w:tc>
        <w:tc>
          <w:tcPr>
            <w:tcW w:w="1043" w:type="pct"/>
            <w:shd w:val="clear" w:color="auto" w:fill="auto"/>
          </w:tcPr>
          <w:p w14:paraId="63F5873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3.66</w:t>
            </w:r>
          </w:p>
        </w:tc>
        <w:tc>
          <w:tcPr>
            <w:tcW w:w="502" w:type="pct"/>
            <w:shd w:val="clear" w:color="auto" w:fill="auto"/>
          </w:tcPr>
          <w:p w14:paraId="5D51771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0.632</w:t>
            </w:r>
          </w:p>
        </w:tc>
        <w:tc>
          <w:tcPr>
            <w:tcW w:w="882" w:type="pct"/>
            <w:shd w:val="clear" w:color="auto" w:fill="auto"/>
          </w:tcPr>
          <w:p w14:paraId="1953727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0.02</w:t>
            </w:r>
          </w:p>
        </w:tc>
      </w:tr>
      <w:tr w:rsidR="004C4C8B" w:rsidRPr="004C4C8B" w14:paraId="2CB874CB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5696DD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Ruminococcus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bromii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8A6AC4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4.32</w:t>
            </w:r>
          </w:p>
        </w:tc>
        <w:tc>
          <w:tcPr>
            <w:tcW w:w="1043" w:type="pct"/>
            <w:shd w:val="clear" w:color="auto" w:fill="auto"/>
          </w:tcPr>
          <w:p w14:paraId="7D2B6F2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2.31</w:t>
            </w:r>
          </w:p>
        </w:tc>
        <w:tc>
          <w:tcPr>
            <w:tcW w:w="502" w:type="pct"/>
            <w:shd w:val="clear" w:color="auto" w:fill="auto"/>
          </w:tcPr>
          <w:p w14:paraId="06547C8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1.668</w:t>
            </w:r>
          </w:p>
        </w:tc>
        <w:tc>
          <w:tcPr>
            <w:tcW w:w="882" w:type="pct"/>
            <w:shd w:val="clear" w:color="auto" w:fill="auto"/>
          </w:tcPr>
          <w:p w14:paraId="7239C14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0.42</w:t>
            </w:r>
          </w:p>
        </w:tc>
      </w:tr>
      <w:tr w:rsidR="004C4C8B" w:rsidRPr="004C4C8B" w14:paraId="3A8539E1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B656BFC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Bacteroides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3CEC6D0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3.67</w:t>
            </w:r>
          </w:p>
        </w:tc>
        <w:tc>
          <w:tcPr>
            <w:tcW w:w="1043" w:type="pct"/>
            <w:shd w:val="clear" w:color="auto" w:fill="auto"/>
          </w:tcPr>
          <w:p w14:paraId="551F6E2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3.29</w:t>
            </w:r>
          </w:p>
        </w:tc>
        <w:tc>
          <w:tcPr>
            <w:tcW w:w="502" w:type="pct"/>
            <w:shd w:val="clear" w:color="auto" w:fill="auto"/>
          </w:tcPr>
          <w:p w14:paraId="31D1820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0.592</w:t>
            </w:r>
          </w:p>
        </w:tc>
        <w:tc>
          <w:tcPr>
            <w:tcW w:w="882" w:type="pct"/>
            <w:shd w:val="clear" w:color="auto" w:fill="auto"/>
          </w:tcPr>
          <w:p w14:paraId="4D75C7F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0.66</w:t>
            </w:r>
          </w:p>
        </w:tc>
      </w:tr>
      <w:tr w:rsidR="004C4C8B" w:rsidRPr="004C4C8B" w14:paraId="0F5E023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40A3CD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37CCBE4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3.60</w:t>
            </w:r>
          </w:p>
        </w:tc>
        <w:tc>
          <w:tcPr>
            <w:tcW w:w="1043" w:type="pct"/>
            <w:shd w:val="clear" w:color="auto" w:fill="auto"/>
          </w:tcPr>
          <w:p w14:paraId="44AB754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4.01</w:t>
            </w:r>
          </w:p>
        </w:tc>
        <w:tc>
          <w:tcPr>
            <w:tcW w:w="502" w:type="pct"/>
            <w:shd w:val="clear" w:color="auto" w:fill="auto"/>
          </w:tcPr>
          <w:p w14:paraId="00BF822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0.680</w:t>
            </w:r>
          </w:p>
        </w:tc>
        <w:tc>
          <w:tcPr>
            <w:tcW w:w="882" w:type="pct"/>
            <w:shd w:val="clear" w:color="auto" w:fill="auto"/>
          </w:tcPr>
          <w:p w14:paraId="4DF01B8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0.69</w:t>
            </w:r>
          </w:p>
        </w:tc>
      </w:tr>
      <w:tr w:rsidR="004C4C8B" w:rsidRPr="004C4C8B" w14:paraId="7B4CF42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486A41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Eubacterium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5C519FC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3.52</w:t>
            </w:r>
          </w:p>
        </w:tc>
        <w:tc>
          <w:tcPr>
            <w:tcW w:w="1043" w:type="pct"/>
            <w:shd w:val="clear" w:color="auto" w:fill="auto"/>
          </w:tcPr>
          <w:p w14:paraId="426A9F0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3.43</w:t>
            </w:r>
          </w:p>
        </w:tc>
        <w:tc>
          <w:tcPr>
            <w:tcW w:w="502" w:type="pct"/>
            <w:shd w:val="clear" w:color="auto" w:fill="auto"/>
          </w:tcPr>
          <w:p w14:paraId="0F64C42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0.211</w:t>
            </w:r>
          </w:p>
        </w:tc>
        <w:tc>
          <w:tcPr>
            <w:tcW w:w="882" w:type="pct"/>
            <w:shd w:val="clear" w:color="auto" w:fill="auto"/>
          </w:tcPr>
          <w:p w14:paraId="27C63E3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0.76</w:t>
            </w:r>
          </w:p>
        </w:tc>
      </w:tr>
      <w:tr w:rsidR="004C4C8B" w:rsidRPr="004C4C8B" w14:paraId="2A7A62CD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24077C1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Turicibacter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0E3F087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3.32</w:t>
            </w:r>
          </w:p>
        </w:tc>
        <w:tc>
          <w:tcPr>
            <w:tcW w:w="1043" w:type="pct"/>
            <w:shd w:val="clear" w:color="auto" w:fill="auto"/>
          </w:tcPr>
          <w:p w14:paraId="2333D56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2.68</w:t>
            </w:r>
          </w:p>
        </w:tc>
        <w:tc>
          <w:tcPr>
            <w:tcW w:w="502" w:type="pct"/>
            <w:shd w:val="clear" w:color="auto" w:fill="auto"/>
          </w:tcPr>
          <w:p w14:paraId="168DCD8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0.298</w:t>
            </w:r>
          </w:p>
        </w:tc>
        <w:tc>
          <w:tcPr>
            <w:tcW w:w="882" w:type="pct"/>
            <w:shd w:val="clear" w:color="auto" w:fill="auto"/>
          </w:tcPr>
          <w:p w14:paraId="591234A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0.16</w:t>
            </w:r>
          </w:p>
        </w:tc>
      </w:tr>
      <w:tr w:rsidR="004C4C8B" w:rsidRPr="004C4C8B" w14:paraId="4F510FA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42D298A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Clostridium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439F6F8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2.57</w:t>
            </w:r>
          </w:p>
        </w:tc>
        <w:tc>
          <w:tcPr>
            <w:tcW w:w="1043" w:type="pct"/>
            <w:shd w:val="clear" w:color="auto" w:fill="auto"/>
          </w:tcPr>
          <w:p w14:paraId="568619B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2.61</w:t>
            </w:r>
          </w:p>
        </w:tc>
        <w:tc>
          <w:tcPr>
            <w:tcW w:w="502" w:type="pct"/>
            <w:shd w:val="clear" w:color="auto" w:fill="auto"/>
          </w:tcPr>
          <w:p w14:paraId="719601A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0.347</w:t>
            </w:r>
          </w:p>
        </w:tc>
        <w:tc>
          <w:tcPr>
            <w:tcW w:w="882" w:type="pct"/>
            <w:shd w:val="clear" w:color="auto" w:fill="auto"/>
          </w:tcPr>
          <w:p w14:paraId="22CA8B5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0.95</w:t>
            </w:r>
          </w:p>
        </w:tc>
      </w:tr>
      <w:tr w:rsidR="004C4C8B" w:rsidRPr="004C4C8B" w14:paraId="4E96FAAF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3D3561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Solitalea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canadensis</w:t>
            </w:r>
          </w:p>
        </w:tc>
        <w:tc>
          <w:tcPr>
            <w:tcW w:w="643" w:type="pct"/>
            <w:shd w:val="clear" w:color="auto" w:fill="auto"/>
          </w:tcPr>
          <w:p w14:paraId="0D9A559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2.53</w:t>
            </w:r>
          </w:p>
        </w:tc>
        <w:tc>
          <w:tcPr>
            <w:tcW w:w="1043" w:type="pct"/>
            <w:shd w:val="clear" w:color="auto" w:fill="auto"/>
          </w:tcPr>
          <w:p w14:paraId="74D28CB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2.63</w:t>
            </w:r>
          </w:p>
        </w:tc>
        <w:tc>
          <w:tcPr>
            <w:tcW w:w="502" w:type="pct"/>
            <w:shd w:val="clear" w:color="auto" w:fill="auto"/>
          </w:tcPr>
          <w:p w14:paraId="4C6C78C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0.355</w:t>
            </w:r>
          </w:p>
        </w:tc>
        <w:tc>
          <w:tcPr>
            <w:tcW w:w="882" w:type="pct"/>
            <w:shd w:val="clear" w:color="auto" w:fill="auto"/>
          </w:tcPr>
          <w:p w14:paraId="78617A1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0.85</w:t>
            </w:r>
          </w:p>
        </w:tc>
      </w:tr>
      <w:tr w:rsidR="004C4C8B" w:rsidRPr="004C4C8B" w14:paraId="12041937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11BFC7F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79B23D5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2.45</w:t>
            </w:r>
          </w:p>
        </w:tc>
        <w:tc>
          <w:tcPr>
            <w:tcW w:w="1043" w:type="pct"/>
            <w:shd w:val="clear" w:color="auto" w:fill="auto"/>
          </w:tcPr>
          <w:p w14:paraId="45E8556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2.05</w:t>
            </w:r>
          </w:p>
        </w:tc>
        <w:tc>
          <w:tcPr>
            <w:tcW w:w="502" w:type="pct"/>
            <w:shd w:val="clear" w:color="auto" w:fill="auto"/>
          </w:tcPr>
          <w:p w14:paraId="7D22053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0.195</w:t>
            </w:r>
          </w:p>
        </w:tc>
        <w:tc>
          <w:tcPr>
            <w:tcW w:w="882" w:type="pct"/>
            <w:shd w:val="clear" w:color="auto" w:fill="auto"/>
          </w:tcPr>
          <w:p w14:paraId="1D2E3DC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0.19</w:t>
            </w:r>
          </w:p>
        </w:tc>
      </w:tr>
      <w:tr w:rsidR="004C4C8B" w:rsidRPr="004C4C8B" w14:paraId="5ED6F53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2480F5F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Sphingobacterium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618298C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2.10</w:t>
            </w:r>
          </w:p>
        </w:tc>
        <w:tc>
          <w:tcPr>
            <w:tcW w:w="1043" w:type="pct"/>
            <w:shd w:val="clear" w:color="auto" w:fill="auto"/>
          </w:tcPr>
          <w:p w14:paraId="6A2C38B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1.63</w:t>
            </w:r>
          </w:p>
        </w:tc>
        <w:tc>
          <w:tcPr>
            <w:tcW w:w="502" w:type="pct"/>
            <w:shd w:val="clear" w:color="auto" w:fill="auto"/>
          </w:tcPr>
          <w:p w14:paraId="3D890C0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0.357</w:t>
            </w:r>
          </w:p>
        </w:tc>
        <w:tc>
          <w:tcPr>
            <w:tcW w:w="882" w:type="pct"/>
            <w:shd w:val="clear" w:color="auto" w:fill="auto"/>
          </w:tcPr>
          <w:p w14:paraId="4D9EC42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0.38</w:t>
            </w:r>
          </w:p>
        </w:tc>
      </w:tr>
      <w:tr w:rsidR="004C4C8B" w:rsidRPr="004C4C8B" w14:paraId="359BFE3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7890C0C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Mucilaginibacter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5FA031D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1.93</w:t>
            </w:r>
          </w:p>
        </w:tc>
        <w:tc>
          <w:tcPr>
            <w:tcW w:w="1043" w:type="pct"/>
            <w:shd w:val="clear" w:color="auto" w:fill="auto"/>
          </w:tcPr>
          <w:p w14:paraId="1FA55E0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1.32</w:t>
            </w:r>
          </w:p>
        </w:tc>
        <w:tc>
          <w:tcPr>
            <w:tcW w:w="502" w:type="pct"/>
            <w:shd w:val="clear" w:color="auto" w:fill="auto"/>
          </w:tcPr>
          <w:p w14:paraId="2614E04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0.518</w:t>
            </w:r>
          </w:p>
        </w:tc>
        <w:tc>
          <w:tcPr>
            <w:tcW w:w="882" w:type="pct"/>
            <w:shd w:val="clear" w:color="auto" w:fill="auto"/>
          </w:tcPr>
          <w:p w14:paraId="09EBC97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0.43</w:t>
            </w:r>
          </w:p>
        </w:tc>
      </w:tr>
      <w:tr w:rsidR="004C4C8B" w:rsidRPr="004C4C8B" w14:paraId="420F872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C74821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Pontibacter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5CAF545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1.85</w:t>
            </w:r>
          </w:p>
        </w:tc>
        <w:tc>
          <w:tcPr>
            <w:tcW w:w="1043" w:type="pct"/>
            <w:shd w:val="clear" w:color="auto" w:fill="auto"/>
          </w:tcPr>
          <w:p w14:paraId="4D4473D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0.97</w:t>
            </w:r>
          </w:p>
        </w:tc>
        <w:tc>
          <w:tcPr>
            <w:tcW w:w="502" w:type="pct"/>
            <w:shd w:val="clear" w:color="auto" w:fill="auto"/>
          </w:tcPr>
          <w:p w14:paraId="561CC2D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0.404</w:t>
            </w:r>
          </w:p>
        </w:tc>
        <w:tc>
          <w:tcPr>
            <w:tcW w:w="882" w:type="pct"/>
            <w:shd w:val="clear" w:color="auto" w:fill="auto"/>
          </w:tcPr>
          <w:p w14:paraId="286B93B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0.16</w:t>
            </w:r>
          </w:p>
        </w:tc>
      </w:tr>
      <w:tr w:rsidR="004C4C8B" w:rsidRPr="004C4C8B" w14:paraId="1450964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8C01C8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Ruminococcus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2D129C6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1.81</w:t>
            </w:r>
          </w:p>
        </w:tc>
        <w:tc>
          <w:tcPr>
            <w:tcW w:w="1043" w:type="pct"/>
            <w:shd w:val="clear" w:color="auto" w:fill="auto"/>
          </w:tcPr>
          <w:p w14:paraId="3E076BA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1.29</w:t>
            </w:r>
          </w:p>
        </w:tc>
        <w:tc>
          <w:tcPr>
            <w:tcW w:w="502" w:type="pct"/>
            <w:shd w:val="clear" w:color="auto" w:fill="auto"/>
          </w:tcPr>
          <w:p w14:paraId="3DB96A5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0.862</w:t>
            </w:r>
          </w:p>
        </w:tc>
        <w:tc>
          <w:tcPr>
            <w:tcW w:w="882" w:type="pct"/>
            <w:shd w:val="clear" w:color="auto" w:fill="auto"/>
          </w:tcPr>
          <w:p w14:paraId="0D3062F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0.26</w:t>
            </w:r>
          </w:p>
        </w:tc>
      </w:tr>
      <w:tr w:rsidR="004C4C8B" w:rsidRPr="004C4C8B" w14:paraId="1DA3E575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2A1529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Tannerella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31EA6B4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1.75</w:t>
            </w:r>
          </w:p>
        </w:tc>
        <w:tc>
          <w:tcPr>
            <w:tcW w:w="1043" w:type="pct"/>
            <w:shd w:val="clear" w:color="auto" w:fill="auto"/>
          </w:tcPr>
          <w:p w14:paraId="09228FE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1.41</w:t>
            </w:r>
          </w:p>
        </w:tc>
        <w:tc>
          <w:tcPr>
            <w:tcW w:w="502" w:type="pct"/>
            <w:shd w:val="clear" w:color="auto" w:fill="auto"/>
          </w:tcPr>
          <w:p w14:paraId="0DF6AC1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0.323</w:t>
            </w:r>
          </w:p>
        </w:tc>
        <w:tc>
          <w:tcPr>
            <w:tcW w:w="882" w:type="pct"/>
            <w:shd w:val="clear" w:color="auto" w:fill="auto"/>
          </w:tcPr>
          <w:p w14:paraId="4B33CF4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0.47</w:t>
            </w:r>
          </w:p>
        </w:tc>
      </w:tr>
      <w:tr w:rsidR="004C4C8B" w:rsidRPr="004C4C8B" w14:paraId="60A214F5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3A68D5A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Arsenophonus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178972F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1.73</w:t>
            </w:r>
          </w:p>
        </w:tc>
        <w:tc>
          <w:tcPr>
            <w:tcW w:w="1043" w:type="pct"/>
            <w:shd w:val="clear" w:color="auto" w:fill="auto"/>
          </w:tcPr>
          <w:p w14:paraId="0F0D1DB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12.7</w:t>
            </w:r>
          </w:p>
        </w:tc>
        <w:tc>
          <w:tcPr>
            <w:tcW w:w="502" w:type="pct"/>
            <w:shd w:val="clear" w:color="auto" w:fill="auto"/>
          </w:tcPr>
          <w:p w14:paraId="0539CC1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1557B40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0.06</w:t>
            </w:r>
          </w:p>
        </w:tc>
      </w:tr>
      <w:tr w:rsidR="004C4C8B" w:rsidRPr="004C4C8B" w14:paraId="683ABDB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50ADF7C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Succiniclasticum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ruminis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D2C61C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3AAFDEF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1.12</w:t>
            </w:r>
          </w:p>
        </w:tc>
        <w:tc>
          <w:tcPr>
            <w:tcW w:w="502" w:type="pct"/>
            <w:shd w:val="clear" w:color="auto" w:fill="auto"/>
          </w:tcPr>
          <w:p w14:paraId="0808A09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0.351</w:t>
            </w:r>
          </w:p>
        </w:tc>
        <w:tc>
          <w:tcPr>
            <w:tcW w:w="882" w:type="pct"/>
            <w:shd w:val="clear" w:color="auto" w:fill="auto"/>
          </w:tcPr>
          <w:p w14:paraId="4E06717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0.45</w:t>
            </w:r>
          </w:p>
        </w:tc>
      </w:tr>
      <w:tr w:rsidR="004C4C8B" w:rsidRPr="004C4C8B" w14:paraId="2F1331EB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08BE74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Clostridium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0234363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1.32</w:t>
            </w:r>
          </w:p>
        </w:tc>
        <w:tc>
          <w:tcPr>
            <w:tcW w:w="1043" w:type="pct"/>
            <w:shd w:val="clear" w:color="auto" w:fill="auto"/>
          </w:tcPr>
          <w:p w14:paraId="2810579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1.26</w:t>
            </w:r>
          </w:p>
        </w:tc>
        <w:tc>
          <w:tcPr>
            <w:tcW w:w="502" w:type="pct"/>
            <w:shd w:val="clear" w:color="auto" w:fill="auto"/>
          </w:tcPr>
          <w:p w14:paraId="15FBEDA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0.412</w:t>
            </w:r>
          </w:p>
        </w:tc>
        <w:tc>
          <w:tcPr>
            <w:tcW w:w="882" w:type="pct"/>
            <w:shd w:val="clear" w:color="auto" w:fill="auto"/>
          </w:tcPr>
          <w:p w14:paraId="7CD9154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0.71</w:t>
            </w:r>
          </w:p>
        </w:tc>
      </w:tr>
      <w:tr w:rsidR="004C4C8B" w:rsidRPr="004C4C8B" w14:paraId="2FD9A07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E6EE37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Thioalkalibacter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halophilus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F18C63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0479D79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5151B0D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45FA569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0.62</w:t>
            </w:r>
          </w:p>
        </w:tc>
      </w:tr>
      <w:tr w:rsidR="004C4C8B" w:rsidRPr="004C4C8B" w14:paraId="4C3D5AD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AED2655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Cytophaga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06E45A7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1.21</w:t>
            </w:r>
          </w:p>
        </w:tc>
        <w:tc>
          <w:tcPr>
            <w:tcW w:w="1043" w:type="pct"/>
            <w:shd w:val="clear" w:color="auto" w:fill="auto"/>
          </w:tcPr>
          <w:p w14:paraId="016EEA3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0.83</w:t>
            </w:r>
          </w:p>
        </w:tc>
        <w:tc>
          <w:tcPr>
            <w:tcW w:w="502" w:type="pct"/>
            <w:shd w:val="clear" w:color="auto" w:fill="auto"/>
          </w:tcPr>
          <w:p w14:paraId="171CCE5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0.149</w:t>
            </w:r>
          </w:p>
        </w:tc>
        <w:tc>
          <w:tcPr>
            <w:tcW w:w="882" w:type="pct"/>
            <w:shd w:val="clear" w:color="auto" w:fill="auto"/>
          </w:tcPr>
          <w:p w14:paraId="4724076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0.11</w:t>
            </w:r>
          </w:p>
        </w:tc>
      </w:tr>
      <w:tr w:rsidR="004C4C8B" w:rsidRPr="004C4C8B" w14:paraId="7F6EB6B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8D3C14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Treponema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1EAA975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1.17</w:t>
            </w:r>
          </w:p>
        </w:tc>
        <w:tc>
          <w:tcPr>
            <w:tcW w:w="1043" w:type="pct"/>
            <w:shd w:val="clear" w:color="auto" w:fill="auto"/>
          </w:tcPr>
          <w:p w14:paraId="117C903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1.29</w:t>
            </w:r>
          </w:p>
        </w:tc>
        <w:tc>
          <w:tcPr>
            <w:tcW w:w="502" w:type="pct"/>
            <w:shd w:val="clear" w:color="auto" w:fill="auto"/>
          </w:tcPr>
          <w:p w14:paraId="72B55CE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0.236</w:t>
            </w:r>
          </w:p>
        </w:tc>
        <w:tc>
          <w:tcPr>
            <w:tcW w:w="882" w:type="pct"/>
            <w:shd w:val="clear" w:color="auto" w:fill="auto"/>
          </w:tcPr>
          <w:p w14:paraId="32B907D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0.73</w:t>
            </w:r>
          </w:p>
        </w:tc>
      </w:tr>
      <w:tr w:rsidR="004C4C8B" w:rsidRPr="004C4C8B" w14:paraId="5002DFC0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5649519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Fibrobacter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succinogenes</w:t>
            </w:r>
          </w:p>
        </w:tc>
        <w:tc>
          <w:tcPr>
            <w:tcW w:w="643" w:type="pct"/>
            <w:shd w:val="clear" w:color="auto" w:fill="auto"/>
          </w:tcPr>
          <w:p w14:paraId="0EB8BB6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1.06</w:t>
            </w:r>
          </w:p>
        </w:tc>
        <w:tc>
          <w:tcPr>
            <w:tcW w:w="1043" w:type="pct"/>
            <w:shd w:val="clear" w:color="auto" w:fill="auto"/>
          </w:tcPr>
          <w:p w14:paraId="5FFAE1D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1.74</w:t>
            </w:r>
          </w:p>
        </w:tc>
        <w:tc>
          <w:tcPr>
            <w:tcW w:w="502" w:type="pct"/>
            <w:shd w:val="clear" w:color="auto" w:fill="auto"/>
          </w:tcPr>
          <w:p w14:paraId="36B608F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0.473</w:t>
            </w:r>
          </w:p>
        </w:tc>
        <w:tc>
          <w:tcPr>
            <w:tcW w:w="882" w:type="pct"/>
            <w:shd w:val="clear" w:color="auto" w:fill="auto"/>
          </w:tcPr>
          <w:p w14:paraId="0083814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0.32</w:t>
            </w:r>
          </w:p>
        </w:tc>
      </w:tr>
      <w:tr w:rsidR="004C4C8B" w:rsidRPr="004C4C8B" w14:paraId="4B6CA61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94E9E9F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Selenomonas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ruminantium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827FED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1.03</w:t>
            </w:r>
          </w:p>
        </w:tc>
        <w:tc>
          <w:tcPr>
            <w:tcW w:w="1043" w:type="pct"/>
            <w:shd w:val="clear" w:color="auto" w:fill="auto"/>
          </w:tcPr>
          <w:p w14:paraId="3168907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0.63</w:t>
            </w:r>
          </w:p>
        </w:tc>
        <w:tc>
          <w:tcPr>
            <w:tcW w:w="502" w:type="pct"/>
            <w:shd w:val="clear" w:color="auto" w:fill="auto"/>
          </w:tcPr>
          <w:p w14:paraId="137A0F2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0.285</w:t>
            </w:r>
          </w:p>
        </w:tc>
        <w:tc>
          <w:tcPr>
            <w:tcW w:w="882" w:type="pct"/>
            <w:shd w:val="clear" w:color="auto" w:fill="auto"/>
          </w:tcPr>
          <w:p w14:paraId="4CA4055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0.43</w:t>
            </w:r>
          </w:p>
        </w:tc>
      </w:tr>
      <w:tr w:rsidR="004C4C8B" w:rsidRPr="004C4C8B" w14:paraId="16EC1A1A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22D1DB2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Bulleidia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r w:rsidRPr="004C4C8B">
              <w:rPr>
                <w:rFonts w:cs="Times New Roman"/>
                <w:b w:val="0"/>
                <w:bCs w:val="0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37D8FED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1.01</w:t>
            </w:r>
          </w:p>
        </w:tc>
        <w:tc>
          <w:tcPr>
            <w:tcW w:w="1043" w:type="pct"/>
            <w:shd w:val="clear" w:color="auto" w:fill="auto"/>
          </w:tcPr>
          <w:p w14:paraId="1AB6764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0.73</w:t>
            </w:r>
          </w:p>
        </w:tc>
        <w:tc>
          <w:tcPr>
            <w:tcW w:w="502" w:type="pct"/>
            <w:shd w:val="clear" w:color="auto" w:fill="auto"/>
          </w:tcPr>
          <w:p w14:paraId="64E3226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0.207</w:t>
            </w:r>
          </w:p>
        </w:tc>
        <w:tc>
          <w:tcPr>
            <w:tcW w:w="882" w:type="pct"/>
            <w:shd w:val="clear" w:color="auto" w:fill="auto"/>
          </w:tcPr>
          <w:p w14:paraId="78ACC41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0.36</w:t>
            </w:r>
          </w:p>
        </w:tc>
      </w:tr>
      <w:tr w:rsidR="004C4C8B" w:rsidRPr="004C4C8B" w14:paraId="03D92D4B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AB20646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multisaccharivorax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AA7996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0.88</w:t>
            </w:r>
          </w:p>
        </w:tc>
        <w:tc>
          <w:tcPr>
            <w:tcW w:w="1043" w:type="pct"/>
            <w:shd w:val="clear" w:color="auto" w:fill="auto"/>
          </w:tcPr>
          <w:p w14:paraId="2AB5B6F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2.02</w:t>
            </w:r>
          </w:p>
        </w:tc>
        <w:tc>
          <w:tcPr>
            <w:tcW w:w="502" w:type="pct"/>
            <w:shd w:val="clear" w:color="auto" w:fill="auto"/>
          </w:tcPr>
          <w:p w14:paraId="183865A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0.614</w:t>
            </w:r>
          </w:p>
        </w:tc>
        <w:tc>
          <w:tcPr>
            <w:tcW w:w="882" w:type="pct"/>
            <w:shd w:val="clear" w:color="auto" w:fill="auto"/>
          </w:tcPr>
          <w:p w14:paraId="46A0047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0.22</w:t>
            </w:r>
          </w:p>
        </w:tc>
      </w:tr>
      <w:tr w:rsidR="004C4C8B" w:rsidRPr="004C4C8B" w14:paraId="620C63A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DAB4FB7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albensis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01E058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0.42</w:t>
            </w:r>
          </w:p>
        </w:tc>
        <w:tc>
          <w:tcPr>
            <w:tcW w:w="1043" w:type="pct"/>
            <w:shd w:val="clear" w:color="auto" w:fill="auto"/>
          </w:tcPr>
          <w:p w14:paraId="4AC71B6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1.67</w:t>
            </w:r>
          </w:p>
        </w:tc>
        <w:tc>
          <w:tcPr>
            <w:tcW w:w="502" w:type="pct"/>
            <w:shd w:val="clear" w:color="auto" w:fill="auto"/>
          </w:tcPr>
          <w:p w14:paraId="5372448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0.647</w:t>
            </w:r>
          </w:p>
        </w:tc>
        <w:tc>
          <w:tcPr>
            <w:tcW w:w="882" w:type="pct"/>
            <w:shd w:val="clear" w:color="auto" w:fill="auto"/>
          </w:tcPr>
          <w:p w14:paraId="61BB1B1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0.21</w:t>
            </w:r>
          </w:p>
        </w:tc>
      </w:tr>
      <w:tr w:rsidR="004C4C8B" w:rsidRPr="004C4C8B" w14:paraId="0155F546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tcBorders>
              <w:bottom w:val="single" w:sz="4" w:space="0" w:color="auto"/>
            </w:tcBorders>
            <w:shd w:val="clear" w:color="auto" w:fill="auto"/>
          </w:tcPr>
          <w:p w14:paraId="1058E7E0" w14:textId="77777777" w:rsidR="004C4C8B" w:rsidRPr="004C4C8B" w:rsidRDefault="004C4C8B" w:rsidP="004C4C8B">
            <w:pPr>
              <w:ind w:left="144"/>
              <w:rPr>
                <w:rFonts w:cs="Times New Roman"/>
                <w:b w:val="0"/>
                <w:bCs w:val="0"/>
                <w:i/>
                <w:iCs/>
                <w:color w:val="000000"/>
                <w:szCs w:val="24"/>
              </w:rPr>
            </w:pP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Prevotella</w:t>
            </w:r>
            <w:proofErr w:type="spellEnd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 xml:space="preserve"> </w:t>
            </w:r>
            <w:proofErr w:type="spellStart"/>
            <w:r w:rsidRPr="004C4C8B">
              <w:rPr>
                <w:rFonts w:cs="Times New Roman"/>
                <w:b w:val="0"/>
                <w:bCs w:val="0"/>
                <w:i/>
                <w:iCs/>
                <w:szCs w:val="24"/>
              </w:rPr>
              <w:t>histicola</w:t>
            </w:r>
            <w:proofErr w:type="spellEnd"/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3DC431C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0.23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</w:tcPr>
          <w:p w14:paraId="2AB74C8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1.00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</w:tcPr>
          <w:p w14:paraId="54FED23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Cs w:val="24"/>
              </w:rPr>
            </w:pPr>
            <w:r w:rsidRPr="004C4C8B">
              <w:rPr>
                <w:rFonts w:cs="Times New Roman"/>
                <w:szCs w:val="24"/>
              </w:rPr>
              <w:t>0.335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4ED2A02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C4C8B">
              <w:rPr>
                <w:rFonts w:cs="Times New Roman"/>
                <w:szCs w:val="24"/>
              </w:rPr>
              <w:t>0.30</w:t>
            </w:r>
          </w:p>
        </w:tc>
      </w:tr>
    </w:tbl>
    <w:p w14:paraId="5EB12901" w14:textId="5877AF4E" w:rsidR="00A733D2" w:rsidRPr="004C4C8B" w:rsidRDefault="00A733D2" w:rsidP="00A733D2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1</w:t>
      </w:r>
      <w:r w:rsidRPr="004C4C8B">
        <w:rPr>
          <w:rFonts w:eastAsia="Malgun Gothic" w:cs="Times New Roman"/>
          <w:szCs w:val="24"/>
        </w:rPr>
        <w:t>The percentage represents the percentage of the total sequences analyzed within the sample.</w:t>
      </w:r>
      <w:r w:rsidR="00400A78">
        <w:t xml:space="preserve"> </w:t>
      </w:r>
    </w:p>
    <w:p w14:paraId="4D7EF742" w14:textId="77777777" w:rsidR="00A733D2" w:rsidRPr="004C4C8B" w:rsidRDefault="00A733D2" w:rsidP="00A733D2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2</w:t>
      </w:r>
      <w:r w:rsidRPr="004C4C8B">
        <w:rPr>
          <w:rFonts w:eastAsia="Malgun Gothic" w:cs="Times New Roman"/>
          <w:szCs w:val="24"/>
        </w:rPr>
        <w:t xml:space="preserve">Treatments were Control (CON) and </w:t>
      </w:r>
      <w:proofErr w:type="spellStart"/>
      <w:r w:rsidRPr="004C4C8B">
        <w:rPr>
          <w:rFonts w:eastAsia="Malgun Gothic" w:cs="Times New Roman"/>
          <w:szCs w:val="24"/>
        </w:rPr>
        <w:t>Enogen</w:t>
      </w:r>
      <w:proofErr w:type="spellEnd"/>
      <w:r w:rsidRPr="004C4C8B">
        <w:rPr>
          <w:rFonts w:eastAsia="Malgun Gothic" w:cs="Times New Roman"/>
          <w:szCs w:val="24"/>
        </w:rPr>
        <w:t xml:space="preserve"> (ECS) corn silages, both at a 40% inclusion rate on DM basis.</w:t>
      </w:r>
    </w:p>
    <w:p w14:paraId="1AE08E66" w14:textId="77777777" w:rsidR="00A733D2" w:rsidRPr="004C4C8B" w:rsidRDefault="00A733D2" w:rsidP="00A733D2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3</w:t>
      </w:r>
      <w:r w:rsidRPr="004C4C8B">
        <w:rPr>
          <w:rFonts w:eastAsia="Malgun Gothic" w:cs="Times New Roman"/>
          <w:szCs w:val="24"/>
        </w:rPr>
        <w:t xml:space="preserve">Largest SEM published in table, </w:t>
      </w:r>
      <w:r w:rsidRPr="004C4C8B">
        <w:rPr>
          <w:rFonts w:eastAsia="Malgun Gothic" w:cs="Times New Roman"/>
          <w:color w:val="000000"/>
          <w:szCs w:val="24"/>
        </w:rPr>
        <w:t>n = 10</w:t>
      </w:r>
      <w:r w:rsidRPr="004C4C8B">
        <w:rPr>
          <w:rFonts w:eastAsia="Malgun Gothic" w:cs="Times New Roman"/>
          <w:szCs w:val="24"/>
        </w:rPr>
        <w:t xml:space="preserve"> (data are from 10 cows, 5 per treatment). </w:t>
      </w:r>
    </w:p>
    <w:p w14:paraId="5B992FE7" w14:textId="5EFCCC02" w:rsidR="004C4C8B" w:rsidRPr="00481B4D" w:rsidRDefault="00A733D2" w:rsidP="00A72823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lastRenderedPageBreak/>
        <w:t>4</w:t>
      </w:r>
      <w:r w:rsidRPr="004C4C8B">
        <w:rPr>
          <w:rFonts w:eastAsia="Malgun Gothic" w:cs="Times New Roman"/>
          <w:szCs w:val="24"/>
        </w:rPr>
        <w:t>Main effect of treatment, performed on log-transformed data.</w:t>
      </w:r>
      <w:r w:rsidR="004C4C8B" w:rsidRPr="004C4C8B">
        <w:rPr>
          <w:rFonts w:eastAsia="Malgun Gothic" w:cs="Times New Roman"/>
          <w:szCs w:val="24"/>
        </w:rPr>
        <w:br w:type="page"/>
      </w:r>
    </w:p>
    <w:p w14:paraId="01E7B583" w14:textId="2954930F" w:rsidR="00560C8E" w:rsidRPr="004C4C8B" w:rsidRDefault="00560C8E" w:rsidP="00560C8E">
      <w:pPr>
        <w:tabs>
          <w:tab w:val="left" w:pos="1530"/>
        </w:tabs>
        <w:spacing w:after="0" w:line="240" w:lineRule="auto"/>
        <w:rPr>
          <w:rFonts w:eastAsia="Calibri" w:cs="Times New Roman"/>
          <w:szCs w:val="24"/>
          <w:vertAlign w:val="superscript"/>
        </w:rPr>
      </w:pPr>
      <w:r w:rsidRPr="00E9423A">
        <w:rPr>
          <w:rFonts w:eastAsia="Calibri" w:cs="Times New Roman"/>
          <w:szCs w:val="24"/>
        </w:rPr>
        <w:lastRenderedPageBreak/>
        <w:t>Table S</w:t>
      </w:r>
      <w:r>
        <w:rPr>
          <w:rFonts w:eastAsia="Calibri" w:cs="Times New Roman"/>
          <w:szCs w:val="24"/>
        </w:rPr>
        <w:t>2</w:t>
      </w:r>
      <w:r w:rsidRPr="00E9423A">
        <w:rPr>
          <w:rFonts w:eastAsia="Calibri" w:cs="Times New Roman"/>
          <w:szCs w:val="24"/>
        </w:rPr>
        <w:t>.</w:t>
      </w:r>
      <w:r w:rsidRPr="004C4C8B">
        <w:rPr>
          <w:rFonts w:eastAsia="Calibri" w:cs="Times New Roman"/>
          <w:szCs w:val="24"/>
        </w:rPr>
        <w:t xml:space="preserve"> Effect of </w:t>
      </w:r>
      <w:r w:rsidR="0095145E" w:rsidRPr="0095145E">
        <w:rPr>
          <w:rFonts w:cs="Times New Roman"/>
          <w:color w:val="FF0000"/>
          <w:szCs w:val="24"/>
          <w:highlight w:val="green"/>
        </w:rPr>
        <w:t xml:space="preserve">an </w:t>
      </w:r>
      <w:proofErr w:type="gramStart"/>
      <w:r w:rsidR="0095145E" w:rsidRPr="0095145E">
        <w:rPr>
          <w:rFonts w:cs="Times New Roman"/>
          <w:color w:val="FF0000"/>
          <w:szCs w:val="24"/>
          <w:highlight w:val="green"/>
        </w:rPr>
        <w:t>amylase-enabled</w:t>
      </w:r>
      <w:proofErr w:type="gramEnd"/>
      <w:r w:rsidRPr="004C4C8B">
        <w:rPr>
          <w:rFonts w:eastAsia="Calibri" w:cs="Times New Roman"/>
          <w:szCs w:val="24"/>
        </w:rPr>
        <w:t xml:space="preserve"> (</w:t>
      </w:r>
      <w:proofErr w:type="spellStart"/>
      <w:r w:rsidRPr="004C4C8B">
        <w:rPr>
          <w:rFonts w:eastAsia="Calibri" w:cs="Times New Roman"/>
          <w:szCs w:val="24"/>
        </w:rPr>
        <w:t>Enogen</w:t>
      </w:r>
      <w:proofErr w:type="spellEnd"/>
      <w:r w:rsidRPr="004C4C8B">
        <w:rPr>
          <w:rFonts w:eastAsia="Calibri" w:cs="Times New Roman"/>
          <w:szCs w:val="24"/>
        </w:rPr>
        <w:t>) corn silage on protozoal taxonomic composition (as % of total sequence reads) in ruminal contents of dairy cows</w:t>
      </w:r>
      <w:r>
        <w:rPr>
          <w:rFonts w:eastAsia="Calibri" w:cs="Times New Roman"/>
          <w:szCs w:val="24"/>
          <w:vertAlign w:val="superscript"/>
        </w:rPr>
        <w:t>1</w:t>
      </w:r>
    </w:p>
    <w:tbl>
      <w:tblPr>
        <w:tblStyle w:val="LightShading7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790"/>
        <w:gridCol w:w="1382"/>
        <w:gridCol w:w="1241"/>
        <w:gridCol w:w="1118"/>
        <w:gridCol w:w="1829"/>
      </w:tblGrid>
      <w:tr w:rsidR="00560C8E" w:rsidRPr="004C4C8B" w14:paraId="1F9D6655" w14:textId="77777777" w:rsidTr="00131E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312B08BB" w14:textId="77777777" w:rsidR="00560C8E" w:rsidRPr="004C4C8B" w:rsidRDefault="00560C8E" w:rsidP="00131E4B">
            <w:pPr>
              <w:rPr>
                <w:rFonts w:eastAsia="Calibri" w:cs="Times New Roman"/>
                <w:b w:val="0"/>
                <w:bCs w:val="0"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Item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AFAB2DE" w14:textId="77777777" w:rsidR="00560C8E" w:rsidRPr="004C4C8B" w:rsidRDefault="00560C8E" w:rsidP="00131E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Treatment</w:t>
            </w:r>
            <w:r w:rsidRPr="004C4C8B"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  <w:t>2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5EACE3AF" w14:textId="77777777" w:rsidR="00560C8E" w:rsidRPr="004C4C8B" w:rsidRDefault="00560C8E" w:rsidP="00131E4B">
            <w:pPr>
              <w:ind w:firstLineChars="50" w:firstLin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SEM</w:t>
            </w:r>
            <w:r w:rsidRPr="004C4C8B"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  <w:t>3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29A7A623" w14:textId="77777777" w:rsidR="00560C8E" w:rsidRPr="004C4C8B" w:rsidRDefault="00560C8E" w:rsidP="00131E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b w:val="0"/>
                <w:bCs w:val="0"/>
                <w:i/>
                <w:iCs/>
                <w:szCs w:val="24"/>
              </w:rPr>
              <w:t>P</w:t>
            </w: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-value</w:t>
            </w:r>
            <w:r w:rsidRPr="004C4C8B"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  <w:t>4</w:t>
            </w:r>
          </w:p>
        </w:tc>
      </w:tr>
      <w:tr w:rsidR="00560C8E" w:rsidRPr="004C4C8B" w14:paraId="2AA5CC0E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B87A5" w14:textId="77777777" w:rsidR="00560C8E" w:rsidRPr="004C4C8B" w:rsidRDefault="00560C8E" w:rsidP="00131E4B">
            <w:pPr>
              <w:rPr>
                <w:rFonts w:eastAsia="Calibri" w:cs="Times New Roman"/>
                <w:b w:val="0"/>
                <w:bCs w:val="0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FAAB1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CON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43BEB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szCs w:val="24"/>
              </w:rPr>
              <w:t>ECS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B6444" w14:textId="77777777" w:rsidR="00560C8E" w:rsidRPr="004C4C8B" w:rsidRDefault="00560C8E" w:rsidP="00131E4B">
            <w:pPr>
              <w:ind w:firstLineChars="50" w:firstLin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7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23986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560C8E" w:rsidRPr="004C4C8B" w14:paraId="75CF23CB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21106" w14:textId="77777777" w:rsidR="00560C8E" w:rsidRPr="004C4C8B" w:rsidRDefault="00560C8E" w:rsidP="00131E4B">
            <w:pPr>
              <w:rPr>
                <w:rFonts w:eastAsia="Calibri" w:cs="Times New Roman"/>
                <w:b w:val="0"/>
                <w:bCs w:val="0"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Protozoal order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3E826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DD2E6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73E8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6784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560C8E" w:rsidRPr="004C4C8B" w14:paraId="716A7EDB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269D11B7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Entodiniomorphida</w:t>
            </w:r>
            <w:proofErr w:type="spellEnd"/>
          </w:p>
        </w:tc>
        <w:tc>
          <w:tcPr>
            <w:tcW w:w="738" w:type="pct"/>
            <w:shd w:val="clear" w:color="auto" w:fill="auto"/>
          </w:tcPr>
          <w:p w14:paraId="72BD73C4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99.4</w:t>
            </w:r>
          </w:p>
        </w:tc>
        <w:tc>
          <w:tcPr>
            <w:tcW w:w="663" w:type="pct"/>
            <w:shd w:val="clear" w:color="auto" w:fill="auto"/>
          </w:tcPr>
          <w:p w14:paraId="690F21AF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96.9</w:t>
            </w:r>
          </w:p>
        </w:tc>
        <w:tc>
          <w:tcPr>
            <w:tcW w:w="597" w:type="pct"/>
            <w:shd w:val="clear" w:color="auto" w:fill="auto"/>
          </w:tcPr>
          <w:p w14:paraId="048C1D9B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0.92</w:t>
            </w:r>
          </w:p>
        </w:tc>
        <w:tc>
          <w:tcPr>
            <w:tcW w:w="977" w:type="pct"/>
            <w:shd w:val="clear" w:color="auto" w:fill="auto"/>
          </w:tcPr>
          <w:p w14:paraId="0E586D6C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0.09</w:t>
            </w:r>
          </w:p>
        </w:tc>
      </w:tr>
      <w:tr w:rsidR="00560C8E" w:rsidRPr="004C4C8B" w14:paraId="1F3F574A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1D91815C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Vestibuliferida</w:t>
            </w:r>
            <w:proofErr w:type="spellEnd"/>
          </w:p>
        </w:tc>
        <w:tc>
          <w:tcPr>
            <w:tcW w:w="738" w:type="pct"/>
            <w:shd w:val="clear" w:color="auto" w:fill="auto"/>
          </w:tcPr>
          <w:p w14:paraId="721C6C2D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0.18</w:t>
            </w:r>
          </w:p>
        </w:tc>
        <w:tc>
          <w:tcPr>
            <w:tcW w:w="663" w:type="pct"/>
            <w:shd w:val="clear" w:color="auto" w:fill="auto"/>
          </w:tcPr>
          <w:p w14:paraId="476EFEAC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1.64</w:t>
            </w:r>
          </w:p>
        </w:tc>
        <w:tc>
          <w:tcPr>
            <w:tcW w:w="597" w:type="pct"/>
            <w:shd w:val="clear" w:color="auto" w:fill="auto"/>
          </w:tcPr>
          <w:p w14:paraId="082CDDEF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0.597</w:t>
            </w:r>
          </w:p>
        </w:tc>
        <w:tc>
          <w:tcPr>
            <w:tcW w:w="977" w:type="pct"/>
            <w:shd w:val="clear" w:color="auto" w:fill="auto"/>
          </w:tcPr>
          <w:p w14:paraId="3C4ADE4F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0.04</w:t>
            </w:r>
          </w:p>
        </w:tc>
      </w:tr>
      <w:tr w:rsidR="00560C8E" w:rsidRPr="004C4C8B" w14:paraId="6BD41D44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5C047C83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Eukaryota</w:t>
            </w:r>
            <w:proofErr w:type="spellEnd"/>
          </w:p>
        </w:tc>
        <w:tc>
          <w:tcPr>
            <w:tcW w:w="738" w:type="pct"/>
            <w:shd w:val="clear" w:color="auto" w:fill="auto"/>
          </w:tcPr>
          <w:p w14:paraId="33298422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0.05</w:t>
            </w:r>
          </w:p>
        </w:tc>
        <w:tc>
          <w:tcPr>
            <w:tcW w:w="663" w:type="pct"/>
            <w:shd w:val="clear" w:color="auto" w:fill="auto"/>
          </w:tcPr>
          <w:p w14:paraId="5ABEDE52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0.72</w:t>
            </w:r>
          </w:p>
        </w:tc>
        <w:tc>
          <w:tcPr>
            <w:tcW w:w="597" w:type="pct"/>
            <w:shd w:val="clear" w:color="auto" w:fill="auto"/>
          </w:tcPr>
          <w:p w14:paraId="6763E50D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0.502</w:t>
            </w:r>
          </w:p>
        </w:tc>
        <w:tc>
          <w:tcPr>
            <w:tcW w:w="977" w:type="pct"/>
            <w:shd w:val="clear" w:color="auto" w:fill="auto"/>
          </w:tcPr>
          <w:p w14:paraId="7E5707D3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0.47</w:t>
            </w:r>
          </w:p>
        </w:tc>
      </w:tr>
      <w:tr w:rsidR="00560C8E" w:rsidRPr="004C4C8B" w14:paraId="61BD0EF5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43739E08" w14:textId="77777777" w:rsidR="00560C8E" w:rsidRPr="004C4C8B" w:rsidRDefault="00560C8E" w:rsidP="00131E4B">
            <w:pPr>
              <w:rPr>
                <w:rFonts w:eastAsia="Calibri" w:cs="Times New Roman"/>
                <w:b w:val="0"/>
                <w:bCs w:val="0"/>
                <w:iCs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Protozoal family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45827B23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39BACC93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E46FB98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 w14:paraId="142EC80B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560C8E" w:rsidRPr="004C4C8B" w14:paraId="02EE98DE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CF3B95A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Ophryoscoledcidae</w:t>
            </w:r>
            <w:proofErr w:type="spellEnd"/>
          </w:p>
        </w:tc>
        <w:tc>
          <w:tcPr>
            <w:tcW w:w="738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D1A7E33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99.5</w:t>
            </w:r>
          </w:p>
        </w:tc>
        <w:tc>
          <w:tcPr>
            <w:tcW w:w="663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C682F77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96.8</w:t>
            </w:r>
          </w:p>
        </w:tc>
        <w:tc>
          <w:tcPr>
            <w:tcW w:w="59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3F19FE6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0.91</w:t>
            </w:r>
          </w:p>
        </w:tc>
        <w:tc>
          <w:tcPr>
            <w:tcW w:w="97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790392F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0.08</w:t>
            </w:r>
          </w:p>
        </w:tc>
      </w:tr>
      <w:tr w:rsidR="00560C8E" w:rsidRPr="004C4C8B" w14:paraId="7A21DC2E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66B397E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Isotrichidae</w:t>
            </w:r>
            <w:proofErr w:type="spellEnd"/>
          </w:p>
        </w:tc>
        <w:tc>
          <w:tcPr>
            <w:tcW w:w="738" w:type="pct"/>
            <w:shd w:val="clear" w:color="auto" w:fill="auto"/>
            <w:vAlign w:val="center"/>
          </w:tcPr>
          <w:p w14:paraId="2A895D23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2C6C155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1.64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DF3CDDE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0.597</w:t>
            </w:r>
          </w:p>
        </w:tc>
        <w:tc>
          <w:tcPr>
            <w:tcW w:w="977" w:type="pct"/>
            <w:shd w:val="clear" w:color="auto" w:fill="auto"/>
          </w:tcPr>
          <w:p w14:paraId="1D2D9E62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0.04</w:t>
            </w:r>
          </w:p>
        </w:tc>
      </w:tr>
      <w:tr w:rsidR="00560C8E" w:rsidRPr="004C4C8B" w14:paraId="56CC45D6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0008D4F7" w14:textId="77777777" w:rsidR="00560C8E" w:rsidRPr="004C4C8B" w:rsidRDefault="00560C8E" w:rsidP="00131E4B">
            <w:pPr>
              <w:rPr>
                <w:rFonts w:eastAsia="Calibri" w:cs="Times New Roman"/>
                <w:b w:val="0"/>
                <w:bCs w:val="0"/>
                <w:iCs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Protozoal genus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6DDEABC5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12708C92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2CD82CD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77" w:type="pct"/>
            <w:shd w:val="clear" w:color="auto" w:fill="auto"/>
          </w:tcPr>
          <w:p w14:paraId="211FAA12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560C8E" w:rsidRPr="004C4C8B" w14:paraId="33D7CACB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75A016A7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Entodinium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199204CC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93.4</w:t>
            </w:r>
          </w:p>
        </w:tc>
        <w:tc>
          <w:tcPr>
            <w:tcW w:w="663" w:type="pct"/>
            <w:shd w:val="clear" w:color="auto" w:fill="auto"/>
          </w:tcPr>
          <w:p w14:paraId="11CED0F7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85.2</w:t>
            </w:r>
          </w:p>
        </w:tc>
        <w:tc>
          <w:tcPr>
            <w:tcW w:w="597" w:type="pct"/>
            <w:shd w:val="clear" w:color="auto" w:fill="auto"/>
          </w:tcPr>
          <w:p w14:paraId="463358D0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3.37</w:t>
            </w:r>
          </w:p>
        </w:tc>
        <w:tc>
          <w:tcPr>
            <w:tcW w:w="977" w:type="pct"/>
            <w:shd w:val="clear" w:color="auto" w:fill="auto"/>
          </w:tcPr>
          <w:p w14:paraId="3AE30F89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0.12</w:t>
            </w:r>
          </w:p>
        </w:tc>
      </w:tr>
      <w:tr w:rsidR="00560C8E" w:rsidRPr="004C4C8B" w14:paraId="68ABD7A6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788BA748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Epidinium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209D77AF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3.90</w:t>
            </w:r>
          </w:p>
        </w:tc>
        <w:tc>
          <w:tcPr>
            <w:tcW w:w="663" w:type="pct"/>
            <w:shd w:val="clear" w:color="auto" w:fill="auto"/>
          </w:tcPr>
          <w:p w14:paraId="5405383C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10.5</w:t>
            </w:r>
          </w:p>
        </w:tc>
        <w:tc>
          <w:tcPr>
            <w:tcW w:w="597" w:type="pct"/>
            <w:shd w:val="clear" w:color="auto" w:fill="auto"/>
          </w:tcPr>
          <w:p w14:paraId="674B3075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3.487</w:t>
            </w:r>
          </w:p>
        </w:tc>
        <w:tc>
          <w:tcPr>
            <w:tcW w:w="977" w:type="pct"/>
            <w:shd w:val="clear" w:color="auto" w:fill="auto"/>
          </w:tcPr>
          <w:p w14:paraId="4A8EF077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0.37</w:t>
            </w:r>
          </w:p>
        </w:tc>
      </w:tr>
      <w:tr w:rsidR="00560C8E" w:rsidRPr="004C4C8B" w14:paraId="2D2E21B7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237CF404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Polyplastron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0BAA08D6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1.49</w:t>
            </w:r>
          </w:p>
        </w:tc>
        <w:tc>
          <w:tcPr>
            <w:tcW w:w="663" w:type="pct"/>
            <w:shd w:val="clear" w:color="auto" w:fill="auto"/>
          </w:tcPr>
          <w:p w14:paraId="1521A2E1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0.16</w:t>
            </w:r>
          </w:p>
        </w:tc>
        <w:tc>
          <w:tcPr>
            <w:tcW w:w="597" w:type="pct"/>
            <w:shd w:val="clear" w:color="auto" w:fill="auto"/>
          </w:tcPr>
          <w:p w14:paraId="467260DD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1.030</w:t>
            </w:r>
          </w:p>
        </w:tc>
        <w:tc>
          <w:tcPr>
            <w:tcW w:w="977" w:type="pct"/>
            <w:shd w:val="clear" w:color="auto" w:fill="auto"/>
          </w:tcPr>
          <w:p w14:paraId="2CFAD0EF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0.75</w:t>
            </w:r>
          </w:p>
        </w:tc>
      </w:tr>
      <w:tr w:rsidR="00560C8E" w:rsidRPr="004C4C8B" w14:paraId="7D54EF69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5DD0287E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Dasytricha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15AE60C3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0.14</w:t>
            </w:r>
          </w:p>
        </w:tc>
        <w:tc>
          <w:tcPr>
            <w:tcW w:w="663" w:type="pct"/>
            <w:shd w:val="clear" w:color="auto" w:fill="auto"/>
          </w:tcPr>
          <w:p w14:paraId="5DC2DD66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1.51</w:t>
            </w:r>
          </w:p>
        </w:tc>
        <w:tc>
          <w:tcPr>
            <w:tcW w:w="597" w:type="pct"/>
            <w:shd w:val="clear" w:color="auto" w:fill="auto"/>
          </w:tcPr>
          <w:p w14:paraId="17B4739D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0.632</w:t>
            </w:r>
          </w:p>
        </w:tc>
        <w:tc>
          <w:tcPr>
            <w:tcW w:w="977" w:type="pct"/>
            <w:shd w:val="clear" w:color="auto" w:fill="auto"/>
          </w:tcPr>
          <w:p w14:paraId="00C4148C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0.30</w:t>
            </w:r>
          </w:p>
        </w:tc>
      </w:tr>
      <w:tr w:rsidR="00560C8E" w:rsidRPr="004C4C8B" w14:paraId="1FEE92B0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3E7183F6" w14:textId="77777777" w:rsidR="00560C8E" w:rsidRPr="004C4C8B" w:rsidRDefault="00560C8E" w:rsidP="00131E4B">
            <w:pPr>
              <w:rPr>
                <w:rFonts w:eastAsia="Calibri" w:cs="Times New Roman"/>
                <w:b w:val="0"/>
                <w:bCs w:val="0"/>
                <w:iCs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Protozoal species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23E03A47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C287B53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8100E92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77" w:type="pct"/>
            <w:shd w:val="clear" w:color="auto" w:fill="auto"/>
          </w:tcPr>
          <w:p w14:paraId="4B0BD4C6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560C8E" w:rsidRPr="004C4C8B" w14:paraId="600CDEDD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1E7E2CDA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Entodinium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sp.</w:t>
            </w:r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698B6289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90.9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3501C94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81.2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53652871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3.52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6ACD463F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0.09</w:t>
            </w:r>
          </w:p>
        </w:tc>
      </w:tr>
      <w:tr w:rsidR="00560C8E" w:rsidRPr="004C4C8B" w14:paraId="4C0C4107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68CEA76A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Epidinium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sp.</w:t>
            </w:r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5AF97342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3.90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EC79E71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10.5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3B162B5E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3.487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5C8A9894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0.37</w:t>
            </w:r>
          </w:p>
        </w:tc>
      </w:tr>
      <w:tr w:rsidR="00560C8E" w:rsidRPr="004C4C8B" w14:paraId="3EC47151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0D278C87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Entodinium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longinucleatum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4146C87F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2.57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386857B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4.00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ABB9540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2.931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3959A2B9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0.79</w:t>
            </w:r>
          </w:p>
        </w:tc>
      </w:tr>
      <w:tr w:rsidR="00560C8E" w:rsidRPr="004C4C8B" w14:paraId="0476373A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113C0FAA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Polyplastron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sp.</w:t>
            </w:r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48319B10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1.50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2169865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0.16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27E11D87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1.030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02369EC9" w14:textId="77777777" w:rsidR="00560C8E" w:rsidRPr="004C4C8B" w:rsidRDefault="00560C8E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0.75</w:t>
            </w:r>
          </w:p>
        </w:tc>
      </w:tr>
      <w:tr w:rsidR="00560C8E" w:rsidRPr="004C4C8B" w14:paraId="083E5B17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5402" w14:textId="77777777" w:rsidR="00560C8E" w:rsidRPr="004C4C8B" w:rsidRDefault="00560C8E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Dasytricha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sp.</w:t>
            </w:r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0BA70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0.14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56EC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1.51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C5581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0.632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116E" w14:textId="77777777" w:rsidR="00560C8E" w:rsidRPr="004C4C8B" w:rsidRDefault="00560C8E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0.30</w:t>
            </w:r>
          </w:p>
        </w:tc>
      </w:tr>
    </w:tbl>
    <w:p w14:paraId="5B3948B0" w14:textId="3F247495" w:rsidR="00560C8E" w:rsidRPr="004C4C8B" w:rsidRDefault="00560C8E" w:rsidP="00560C8E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1</w:t>
      </w:r>
      <w:r w:rsidRPr="004C4C8B">
        <w:rPr>
          <w:rFonts w:eastAsia="Malgun Gothic" w:cs="Times New Roman"/>
          <w:szCs w:val="24"/>
        </w:rPr>
        <w:t>The percentage represents the percentage of the total sequences analyzed within the sample</w:t>
      </w:r>
      <w:r w:rsidR="00B2469B">
        <w:rPr>
          <w:rFonts w:eastAsia="Malgun Gothic" w:cs="Times New Roman"/>
          <w:szCs w:val="24"/>
        </w:rPr>
        <w:t>.</w:t>
      </w:r>
      <w:r>
        <w:rPr>
          <w:rFonts w:eastAsia="Malgun Gothic" w:cs="Times New Roman"/>
          <w:szCs w:val="24"/>
        </w:rPr>
        <w:t xml:space="preserve"> </w:t>
      </w:r>
    </w:p>
    <w:p w14:paraId="3FA65EC8" w14:textId="77777777" w:rsidR="00560C8E" w:rsidRPr="004C4C8B" w:rsidRDefault="00560C8E" w:rsidP="00560C8E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2</w:t>
      </w:r>
      <w:r w:rsidRPr="004C4C8B">
        <w:rPr>
          <w:rFonts w:eastAsia="Malgun Gothic" w:cs="Times New Roman"/>
          <w:szCs w:val="24"/>
        </w:rPr>
        <w:t xml:space="preserve">Treatments were Control (CON) and </w:t>
      </w:r>
      <w:proofErr w:type="spellStart"/>
      <w:r w:rsidRPr="004C4C8B">
        <w:rPr>
          <w:rFonts w:eastAsia="Malgun Gothic" w:cs="Times New Roman"/>
          <w:szCs w:val="24"/>
        </w:rPr>
        <w:t>Enogen</w:t>
      </w:r>
      <w:proofErr w:type="spellEnd"/>
      <w:r w:rsidRPr="004C4C8B">
        <w:rPr>
          <w:rFonts w:eastAsia="Malgun Gothic" w:cs="Times New Roman"/>
          <w:szCs w:val="24"/>
        </w:rPr>
        <w:t xml:space="preserve"> (ECS) corn silages, both at a 40% inclusion rate on DM basis.</w:t>
      </w:r>
    </w:p>
    <w:p w14:paraId="6C8EE623" w14:textId="77777777" w:rsidR="00560C8E" w:rsidRPr="004C4C8B" w:rsidRDefault="00560C8E" w:rsidP="00560C8E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3</w:t>
      </w:r>
      <w:r w:rsidRPr="004C4C8B">
        <w:rPr>
          <w:rFonts w:eastAsia="Malgun Gothic" w:cs="Times New Roman"/>
          <w:szCs w:val="24"/>
        </w:rPr>
        <w:t xml:space="preserve">Largest SEM published in table, </w:t>
      </w:r>
      <w:r w:rsidRPr="004C4C8B">
        <w:rPr>
          <w:rFonts w:eastAsia="Malgun Gothic" w:cs="Times New Roman"/>
          <w:color w:val="000000"/>
          <w:szCs w:val="24"/>
        </w:rPr>
        <w:t>n = 10</w:t>
      </w:r>
      <w:r w:rsidRPr="004C4C8B">
        <w:rPr>
          <w:rFonts w:eastAsia="Malgun Gothic" w:cs="Times New Roman"/>
          <w:szCs w:val="24"/>
        </w:rPr>
        <w:t xml:space="preserve"> (data are from 10 cows, 5 per treatment). </w:t>
      </w:r>
    </w:p>
    <w:p w14:paraId="74C0A018" w14:textId="14D90867" w:rsidR="00560C8E" w:rsidRDefault="00560C8E" w:rsidP="000F5B95">
      <w:pPr>
        <w:tabs>
          <w:tab w:val="left" w:pos="1530"/>
        </w:tabs>
        <w:spacing w:after="0" w:line="36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4</w:t>
      </w:r>
      <w:r w:rsidRPr="004C4C8B">
        <w:rPr>
          <w:rFonts w:eastAsia="Malgun Gothic" w:cs="Times New Roman"/>
          <w:szCs w:val="24"/>
        </w:rPr>
        <w:t>Main effect of treatment, performed on log-transformed data.</w:t>
      </w:r>
      <w:r>
        <w:rPr>
          <w:rFonts w:eastAsia="Malgun Gothic" w:cs="Times New Roman"/>
          <w:szCs w:val="24"/>
        </w:rPr>
        <w:br w:type="page"/>
      </w:r>
    </w:p>
    <w:p w14:paraId="099714F4" w14:textId="4F526839" w:rsidR="00B36DA1" w:rsidRPr="004C4C8B" w:rsidRDefault="00B36DA1" w:rsidP="00B36DA1">
      <w:pPr>
        <w:tabs>
          <w:tab w:val="left" w:pos="1530"/>
        </w:tabs>
        <w:spacing w:after="0" w:line="240" w:lineRule="auto"/>
        <w:rPr>
          <w:rFonts w:eastAsia="Calibri" w:cs="Times New Roman"/>
          <w:szCs w:val="24"/>
          <w:vertAlign w:val="superscript"/>
        </w:rPr>
      </w:pPr>
      <w:r w:rsidRPr="00E9423A">
        <w:rPr>
          <w:rFonts w:eastAsia="Calibri" w:cs="Times New Roman"/>
          <w:szCs w:val="24"/>
        </w:rPr>
        <w:lastRenderedPageBreak/>
        <w:t>Table S</w:t>
      </w:r>
      <w:r>
        <w:rPr>
          <w:rFonts w:eastAsia="Calibri" w:cs="Times New Roman"/>
          <w:szCs w:val="24"/>
        </w:rPr>
        <w:t>3</w:t>
      </w:r>
      <w:r w:rsidRPr="004C4C8B">
        <w:rPr>
          <w:rFonts w:eastAsia="Calibri" w:cs="Times New Roman"/>
          <w:b/>
          <w:bCs/>
          <w:szCs w:val="24"/>
        </w:rPr>
        <w:t>.</w:t>
      </w:r>
      <w:r w:rsidRPr="004C4C8B">
        <w:rPr>
          <w:rFonts w:eastAsia="Calibri" w:cs="Times New Roman"/>
          <w:szCs w:val="24"/>
        </w:rPr>
        <w:t xml:space="preserve"> Effect of </w:t>
      </w:r>
      <w:r w:rsidR="0095145E" w:rsidRPr="0095145E">
        <w:rPr>
          <w:rFonts w:cs="Times New Roman"/>
          <w:color w:val="FF0000"/>
          <w:szCs w:val="24"/>
          <w:highlight w:val="green"/>
        </w:rPr>
        <w:t xml:space="preserve">an </w:t>
      </w:r>
      <w:proofErr w:type="gramStart"/>
      <w:r w:rsidR="0095145E" w:rsidRPr="0095145E">
        <w:rPr>
          <w:rFonts w:cs="Times New Roman"/>
          <w:color w:val="FF0000"/>
          <w:szCs w:val="24"/>
          <w:highlight w:val="green"/>
        </w:rPr>
        <w:t>amylase-enabled</w:t>
      </w:r>
      <w:proofErr w:type="gramEnd"/>
      <w:r w:rsidR="0095145E" w:rsidRPr="004C4C8B">
        <w:rPr>
          <w:rFonts w:eastAsia="Calibri" w:cs="Times New Roman"/>
          <w:szCs w:val="24"/>
        </w:rPr>
        <w:t xml:space="preserve"> </w:t>
      </w:r>
      <w:r w:rsidRPr="004C4C8B">
        <w:rPr>
          <w:rFonts w:eastAsia="Calibri" w:cs="Times New Roman"/>
          <w:szCs w:val="24"/>
        </w:rPr>
        <w:t>(</w:t>
      </w:r>
      <w:proofErr w:type="spellStart"/>
      <w:r w:rsidRPr="004C4C8B">
        <w:rPr>
          <w:rFonts w:eastAsia="Calibri" w:cs="Times New Roman"/>
          <w:szCs w:val="24"/>
        </w:rPr>
        <w:t>Enogen</w:t>
      </w:r>
      <w:proofErr w:type="spellEnd"/>
      <w:r w:rsidRPr="004C4C8B">
        <w:rPr>
          <w:rFonts w:eastAsia="Calibri" w:cs="Times New Roman"/>
          <w:szCs w:val="24"/>
        </w:rPr>
        <w:t>) corn silage on archaeal taxonomic composition (as % of total sequence reads) in ruminal contents of lactating dairy cows</w:t>
      </w:r>
      <w:r>
        <w:rPr>
          <w:rFonts w:eastAsia="Calibri" w:cs="Times New Roman"/>
          <w:szCs w:val="24"/>
          <w:vertAlign w:val="superscript"/>
        </w:rPr>
        <w:t>1</w:t>
      </w:r>
    </w:p>
    <w:tbl>
      <w:tblPr>
        <w:tblStyle w:val="LightShading9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790"/>
        <w:gridCol w:w="1382"/>
        <w:gridCol w:w="1241"/>
        <w:gridCol w:w="1118"/>
        <w:gridCol w:w="1829"/>
      </w:tblGrid>
      <w:tr w:rsidR="00B36DA1" w:rsidRPr="004C4C8B" w14:paraId="00C68E26" w14:textId="77777777" w:rsidTr="00131E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040B96BB" w14:textId="77777777" w:rsidR="00B36DA1" w:rsidRPr="004C4C8B" w:rsidRDefault="00B36DA1" w:rsidP="00131E4B">
            <w:pPr>
              <w:rPr>
                <w:rFonts w:eastAsia="Calibri" w:cs="Times New Roman"/>
                <w:b w:val="0"/>
                <w:bCs w:val="0"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Item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BA23F5A" w14:textId="77777777" w:rsidR="00B36DA1" w:rsidRPr="004C4C8B" w:rsidRDefault="00B36DA1" w:rsidP="00131E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Treatment</w:t>
            </w:r>
            <w:r w:rsidRPr="004C4C8B"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  <w:t>2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2A653B1C" w14:textId="77777777" w:rsidR="00B36DA1" w:rsidRPr="004C4C8B" w:rsidRDefault="00B36DA1" w:rsidP="00131E4B">
            <w:pPr>
              <w:ind w:firstLineChars="50" w:firstLin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SEM</w:t>
            </w:r>
            <w:r w:rsidRPr="004C4C8B"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  <w:t>3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08996BBB" w14:textId="77777777" w:rsidR="00B36DA1" w:rsidRPr="004C4C8B" w:rsidRDefault="00B36DA1" w:rsidP="00131E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b w:val="0"/>
                <w:bCs w:val="0"/>
                <w:i/>
                <w:iCs/>
                <w:szCs w:val="24"/>
              </w:rPr>
              <w:t>P</w:t>
            </w: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>-value</w:t>
            </w:r>
            <w:r w:rsidRPr="004C4C8B">
              <w:rPr>
                <w:rFonts w:eastAsia="Calibri" w:cs="Times New Roman"/>
                <w:b w:val="0"/>
                <w:bCs w:val="0"/>
                <w:szCs w:val="24"/>
                <w:vertAlign w:val="superscript"/>
              </w:rPr>
              <w:t>4</w:t>
            </w:r>
          </w:p>
        </w:tc>
      </w:tr>
      <w:tr w:rsidR="00B36DA1" w:rsidRPr="004C4C8B" w14:paraId="101B545E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7F788" w14:textId="77777777" w:rsidR="00B36DA1" w:rsidRPr="004C4C8B" w:rsidRDefault="00B36DA1" w:rsidP="00131E4B">
            <w:pPr>
              <w:rPr>
                <w:rFonts w:eastAsia="Calibri" w:cs="Times New Roman"/>
                <w:b w:val="0"/>
                <w:bCs w:val="0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0114B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CON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5D56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szCs w:val="24"/>
              </w:rPr>
              <w:t>ECS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D8615" w14:textId="77777777" w:rsidR="00B36DA1" w:rsidRPr="004C4C8B" w:rsidRDefault="00B36DA1" w:rsidP="00131E4B">
            <w:pPr>
              <w:ind w:firstLineChars="50" w:firstLin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7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DA54D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B36DA1" w:rsidRPr="004C4C8B" w14:paraId="60FACFA1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04204" w14:textId="77777777" w:rsidR="00B36DA1" w:rsidRPr="004C4C8B" w:rsidRDefault="00B36DA1" w:rsidP="00131E4B">
            <w:pPr>
              <w:rPr>
                <w:rFonts w:eastAsia="Calibri" w:cs="Times New Roman"/>
                <w:b w:val="0"/>
                <w:bCs w:val="0"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 xml:space="preserve">Archaeal genus 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138D7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E8273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F304C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CA822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B36DA1" w:rsidRPr="004C4C8B" w14:paraId="010ACF2D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0FC44EF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Methanobrevibacter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38ED3873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73.7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F9B7362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77.8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9A66E1E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6.55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50DB1D95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0.66</w:t>
            </w:r>
          </w:p>
        </w:tc>
      </w:tr>
      <w:tr w:rsidR="00B36DA1" w:rsidRPr="004C4C8B" w14:paraId="2ECF7F8B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6BA8FFF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Thermoplasma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0E32E848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25.8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205CB70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22.1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35A6F80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6.47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7F74618E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0.70</w:t>
            </w:r>
          </w:p>
        </w:tc>
      </w:tr>
      <w:tr w:rsidR="00B36DA1" w:rsidRPr="004C4C8B" w14:paraId="6FA6D824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695CD42E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Methanobacterium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2944DD00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0.49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1DF1F3E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7BE69FB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0.191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5EF4C7EE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0.18</w:t>
            </w:r>
          </w:p>
        </w:tc>
      </w:tr>
      <w:tr w:rsidR="00B36DA1" w:rsidRPr="004C4C8B" w14:paraId="6969B931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6EBEBF62" w14:textId="77777777" w:rsidR="00B36DA1" w:rsidRPr="004C4C8B" w:rsidRDefault="00B36DA1" w:rsidP="00131E4B">
            <w:pPr>
              <w:rPr>
                <w:rFonts w:eastAsia="Calibri" w:cs="Times New Roman"/>
                <w:b w:val="0"/>
                <w:bCs w:val="0"/>
                <w:iCs/>
                <w:szCs w:val="24"/>
              </w:rPr>
            </w:pPr>
            <w:r w:rsidRPr="004C4C8B">
              <w:rPr>
                <w:rFonts w:eastAsia="Calibri" w:cs="Times New Roman"/>
                <w:b w:val="0"/>
                <w:bCs w:val="0"/>
                <w:szCs w:val="24"/>
              </w:rPr>
              <w:t xml:space="preserve">Archaeal species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26C0F86E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407681B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B31ACF9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 w14:paraId="7BC5AC23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B36DA1" w:rsidRPr="004C4C8B" w14:paraId="303EF5B8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7F27E05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Methanobrevibacter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sp.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4CD94AE6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38.5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471B4587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46.1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C471C10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6.20</w:t>
            </w:r>
          </w:p>
        </w:tc>
        <w:tc>
          <w:tcPr>
            <w:tcW w:w="977" w:type="pct"/>
            <w:shd w:val="clear" w:color="auto" w:fill="auto"/>
          </w:tcPr>
          <w:p w14:paraId="4F0C91B7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0.41</w:t>
            </w:r>
          </w:p>
        </w:tc>
      </w:tr>
      <w:tr w:rsidR="00B36DA1" w:rsidRPr="004C4C8B" w14:paraId="2F29C07A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7A655E52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Methanobrevibacter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spp.</w:t>
            </w:r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1DE05EC3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35.2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43A012C4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31.7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FCBE52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8.00</w:t>
            </w:r>
          </w:p>
        </w:tc>
        <w:tc>
          <w:tcPr>
            <w:tcW w:w="977" w:type="pct"/>
            <w:shd w:val="clear" w:color="auto" w:fill="auto"/>
          </w:tcPr>
          <w:p w14:paraId="711E36D0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0.76</w:t>
            </w:r>
          </w:p>
        </w:tc>
      </w:tr>
      <w:tr w:rsidR="00B36DA1" w:rsidRPr="004C4C8B" w14:paraId="6E9CCC8B" w14:textId="77777777" w:rsidTr="00131E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FC9C5FC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Thermoplasma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r w:rsidRPr="004C4C8B">
              <w:rPr>
                <w:rFonts w:eastAsia="Calibri" w:cs="Times New Roman"/>
                <w:b w:val="0"/>
                <w:bCs w:val="0"/>
                <w:iCs/>
                <w:szCs w:val="24"/>
              </w:rPr>
              <w:t>sp.</w:t>
            </w:r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ABD4132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25.8</w:t>
            </w:r>
          </w:p>
        </w:tc>
        <w:tc>
          <w:tcPr>
            <w:tcW w:w="663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97ADD54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22.1</w:t>
            </w:r>
          </w:p>
        </w:tc>
        <w:tc>
          <w:tcPr>
            <w:tcW w:w="59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989A1E7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6.47</w:t>
            </w:r>
          </w:p>
        </w:tc>
        <w:tc>
          <w:tcPr>
            <w:tcW w:w="97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014F235" w14:textId="77777777" w:rsidR="00B36DA1" w:rsidRPr="004C4C8B" w:rsidRDefault="00B36DA1" w:rsidP="0013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0.70</w:t>
            </w:r>
          </w:p>
        </w:tc>
      </w:tr>
      <w:tr w:rsidR="00B36DA1" w:rsidRPr="004C4C8B" w14:paraId="04BBFF4F" w14:textId="77777777" w:rsidTr="00131E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FE2EA" w14:textId="77777777" w:rsidR="00B36DA1" w:rsidRPr="004C4C8B" w:rsidRDefault="00B36DA1" w:rsidP="00131E4B">
            <w:pPr>
              <w:ind w:left="144"/>
              <w:rPr>
                <w:rFonts w:eastAsia="Calibri" w:cs="Times New Roman"/>
                <w:b w:val="0"/>
                <w:bCs w:val="0"/>
                <w:i/>
                <w:szCs w:val="24"/>
              </w:rPr>
            </w:pP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Methanobacterium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  <w:proofErr w:type="spellStart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>alcaliphilum</w:t>
            </w:r>
            <w:proofErr w:type="spellEnd"/>
            <w:r w:rsidRPr="004C4C8B">
              <w:rPr>
                <w:rFonts w:eastAsia="Calibri" w:cs="Times New Roman"/>
                <w:b w:val="0"/>
                <w:bCs w:val="0"/>
                <w:i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0EC92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0.49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07468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0.04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E8BAD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0.191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10115A25" w14:textId="77777777" w:rsidR="00B36DA1" w:rsidRPr="004C4C8B" w:rsidRDefault="00B36DA1" w:rsidP="0013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0.18</w:t>
            </w:r>
          </w:p>
        </w:tc>
      </w:tr>
    </w:tbl>
    <w:p w14:paraId="3B3E2037" w14:textId="7BB9A1E3" w:rsidR="00B36DA1" w:rsidRPr="004C4C8B" w:rsidRDefault="00B36DA1" w:rsidP="00B36DA1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1</w:t>
      </w:r>
      <w:r w:rsidRPr="004C4C8B">
        <w:rPr>
          <w:rFonts w:eastAsia="Malgun Gothic" w:cs="Times New Roman"/>
          <w:szCs w:val="24"/>
        </w:rPr>
        <w:t>The percentage represents the percentage of the total sequences analyzed within the sample.</w:t>
      </w:r>
      <w:r w:rsidRPr="00A733D2">
        <w:t xml:space="preserve"> </w:t>
      </w:r>
    </w:p>
    <w:p w14:paraId="59669F64" w14:textId="77777777" w:rsidR="00B36DA1" w:rsidRPr="004C4C8B" w:rsidRDefault="00B36DA1" w:rsidP="00B36DA1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2</w:t>
      </w:r>
      <w:r w:rsidRPr="004C4C8B">
        <w:rPr>
          <w:rFonts w:eastAsia="Malgun Gothic" w:cs="Times New Roman"/>
          <w:szCs w:val="24"/>
        </w:rPr>
        <w:t xml:space="preserve">Treatments were Control (CON) and </w:t>
      </w:r>
      <w:proofErr w:type="spellStart"/>
      <w:r w:rsidRPr="004C4C8B">
        <w:rPr>
          <w:rFonts w:eastAsia="Malgun Gothic" w:cs="Times New Roman"/>
          <w:szCs w:val="24"/>
        </w:rPr>
        <w:t>Enogen</w:t>
      </w:r>
      <w:proofErr w:type="spellEnd"/>
      <w:r w:rsidRPr="004C4C8B">
        <w:rPr>
          <w:rFonts w:eastAsia="Malgun Gothic" w:cs="Times New Roman"/>
          <w:szCs w:val="24"/>
        </w:rPr>
        <w:t xml:space="preserve"> (ECS) corn silages, both at a 40% inclusion rate on DM basis.</w:t>
      </w:r>
    </w:p>
    <w:p w14:paraId="50FDAF1F" w14:textId="77777777" w:rsidR="00B36DA1" w:rsidRPr="004C4C8B" w:rsidRDefault="00B36DA1" w:rsidP="00B36DA1">
      <w:pPr>
        <w:spacing w:after="0" w:line="240" w:lineRule="auto"/>
        <w:rPr>
          <w:rFonts w:eastAsia="Malgun Gothic" w:cs="Times New Roman"/>
          <w:szCs w:val="24"/>
        </w:rPr>
      </w:pPr>
      <w:r w:rsidRPr="004C4C8B">
        <w:rPr>
          <w:rFonts w:eastAsia="Malgun Gothic" w:cs="Times New Roman"/>
          <w:szCs w:val="24"/>
          <w:vertAlign w:val="superscript"/>
        </w:rPr>
        <w:t>3</w:t>
      </w:r>
      <w:r w:rsidRPr="004C4C8B">
        <w:rPr>
          <w:rFonts w:eastAsia="Malgun Gothic" w:cs="Times New Roman"/>
          <w:szCs w:val="24"/>
        </w:rPr>
        <w:t xml:space="preserve">Largest SEM published in table, </w:t>
      </w:r>
      <w:r w:rsidRPr="004C4C8B">
        <w:rPr>
          <w:rFonts w:eastAsia="Malgun Gothic" w:cs="Times New Roman"/>
          <w:color w:val="000000"/>
          <w:szCs w:val="24"/>
        </w:rPr>
        <w:t>n = 10</w:t>
      </w:r>
      <w:r w:rsidRPr="004C4C8B">
        <w:rPr>
          <w:rFonts w:eastAsia="Malgun Gothic" w:cs="Times New Roman"/>
          <w:szCs w:val="24"/>
        </w:rPr>
        <w:t xml:space="preserve"> (data are from 10 cows, 5 per treatment). </w:t>
      </w:r>
    </w:p>
    <w:p w14:paraId="4BFD8F19" w14:textId="5604BD00" w:rsidR="00B36DA1" w:rsidRDefault="00B36DA1" w:rsidP="00E71E39">
      <w:pPr>
        <w:spacing w:after="0" w:line="240" w:lineRule="auto"/>
      </w:pPr>
      <w:r w:rsidRPr="004C4C8B">
        <w:rPr>
          <w:rFonts w:eastAsia="Malgun Gothic" w:cs="Times New Roman"/>
          <w:szCs w:val="24"/>
          <w:vertAlign w:val="superscript"/>
        </w:rPr>
        <w:t>4</w:t>
      </w:r>
      <w:r w:rsidRPr="004C4C8B">
        <w:rPr>
          <w:rFonts w:eastAsia="Malgun Gothic" w:cs="Times New Roman"/>
          <w:szCs w:val="24"/>
        </w:rPr>
        <w:t>Main effect of treatment, performed on log-transformed data.</w:t>
      </w:r>
      <w:r>
        <w:br w:type="page"/>
      </w:r>
    </w:p>
    <w:p w14:paraId="1F038BDC" w14:textId="370E1523" w:rsidR="00560C8E" w:rsidRPr="008D7B5E" w:rsidRDefault="00560C8E" w:rsidP="00560C8E">
      <w:pPr>
        <w:spacing w:after="0" w:line="240" w:lineRule="auto"/>
        <w:rPr>
          <w:rFonts w:asciiTheme="minorHAnsi" w:hAnsiTheme="minorHAnsi"/>
          <w:sz w:val="22"/>
        </w:rPr>
      </w:pPr>
      <w:r w:rsidRPr="00E9423A">
        <w:rPr>
          <w:rFonts w:eastAsia="Calibri" w:cs="Times New Roman"/>
          <w:szCs w:val="24"/>
        </w:rPr>
        <w:lastRenderedPageBreak/>
        <w:t>Table S</w:t>
      </w:r>
      <w:r w:rsidR="00B36DA1">
        <w:rPr>
          <w:rFonts w:eastAsia="Calibri" w:cs="Times New Roman"/>
          <w:szCs w:val="24"/>
        </w:rPr>
        <w:t>4</w:t>
      </w:r>
      <w:r w:rsidRPr="00E9423A">
        <w:rPr>
          <w:rFonts w:eastAsia="Calibri" w:cs="Times New Roman"/>
          <w:szCs w:val="24"/>
        </w:rPr>
        <w:t>.</w:t>
      </w:r>
      <w:r w:rsidRPr="004C4C8B">
        <w:rPr>
          <w:rFonts w:eastAsia="Calibri" w:cs="Times New Roman"/>
          <w:szCs w:val="24"/>
        </w:rPr>
        <w:t xml:space="preserve"> Effect of </w:t>
      </w:r>
      <w:r w:rsidR="0095145E" w:rsidRPr="0095145E">
        <w:rPr>
          <w:rFonts w:cs="Times New Roman"/>
          <w:color w:val="FF0000"/>
          <w:szCs w:val="24"/>
          <w:highlight w:val="green"/>
        </w:rPr>
        <w:t xml:space="preserve">an </w:t>
      </w:r>
      <w:proofErr w:type="gramStart"/>
      <w:r w:rsidR="0095145E" w:rsidRPr="0095145E">
        <w:rPr>
          <w:rFonts w:cs="Times New Roman"/>
          <w:color w:val="FF0000"/>
          <w:szCs w:val="24"/>
          <w:highlight w:val="green"/>
        </w:rPr>
        <w:t>amylase-enabled</w:t>
      </w:r>
      <w:proofErr w:type="gramEnd"/>
      <w:r w:rsidR="0095145E" w:rsidRPr="004C4C8B">
        <w:rPr>
          <w:rFonts w:eastAsia="Calibri" w:cs="Times New Roman"/>
          <w:szCs w:val="24"/>
        </w:rPr>
        <w:t xml:space="preserve"> </w:t>
      </w:r>
      <w:r w:rsidRPr="004C4C8B">
        <w:rPr>
          <w:rFonts w:eastAsia="Calibri" w:cs="Times New Roman"/>
          <w:szCs w:val="24"/>
        </w:rPr>
        <w:t>(</w:t>
      </w:r>
      <w:proofErr w:type="spellStart"/>
      <w:r w:rsidRPr="004C4C8B">
        <w:rPr>
          <w:rFonts w:eastAsia="Calibri" w:cs="Times New Roman"/>
          <w:szCs w:val="24"/>
        </w:rPr>
        <w:t>Enogen</w:t>
      </w:r>
      <w:proofErr w:type="spellEnd"/>
      <w:r w:rsidRPr="004C4C8B">
        <w:rPr>
          <w:rFonts w:eastAsia="Calibri" w:cs="Times New Roman"/>
          <w:szCs w:val="24"/>
        </w:rPr>
        <w:t>) corn silage on fatty acid composition of milk fat in dairy cows</w:t>
      </w:r>
    </w:p>
    <w:tbl>
      <w:tblPr>
        <w:tblStyle w:val="TableGridLight1"/>
        <w:tblW w:w="5005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383"/>
        <w:gridCol w:w="1242"/>
        <w:gridCol w:w="1119"/>
        <w:gridCol w:w="1831"/>
      </w:tblGrid>
      <w:tr w:rsidR="00560C8E" w:rsidRPr="004C4C8B" w14:paraId="2484A9BF" w14:textId="77777777" w:rsidTr="00131E4B">
        <w:tc>
          <w:tcPr>
            <w:tcW w:w="20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92EAB" w14:textId="77777777" w:rsidR="00560C8E" w:rsidRPr="004C4C8B" w:rsidRDefault="00560C8E" w:rsidP="00131E4B">
            <w:pPr>
              <w:rPr>
                <w:rFonts w:eastAsia="Calibri" w:cs="Times New Roman"/>
                <w:b/>
                <w:szCs w:val="24"/>
              </w:rPr>
            </w:pPr>
            <w:r w:rsidRPr="004C4C8B">
              <w:rPr>
                <w:rFonts w:eastAsia="Calibri" w:cs="Times New Roman"/>
                <w:szCs w:val="24"/>
              </w:rPr>
              <w:t>Item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0355A" w14:textId="1BA9DBC9" w:rsidR="00560C8E" w:rsidRPr="004C4C8B" w:rsidRDefault="00560C8E" w:rsidP="00131E4B">
            <w:pPr>
              <w:jc w:val="center"/>
              <w:rPr>
                <w:rFonts w:eastAsia="Calibri" w:cs="Times New Roman"/>
                <w:b/>
                <w:color w:val="00000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color w:val="000000"/>
                <w:szCs w:val="24"/>
              </w:rPr>
              <w:t>Treatment</w:t>
            </w:r>
            <w:r w:rsidR="00FD6268">
              <w:rPr>
                <w:rFonts w:eastAsia="Calibri" w:cs="Times New Roman"/>
                <w:color w:val="000000"/>
                <w:szCs w:val="24"/>
                <w:vertAlign w:val="superscript"/>
              </w:rPr>
              <w:t>1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BB8BA" w14:textId="4071EF1B" w:rsidR="00560C8E" w:rsidRPr="004C4C8B" w:rsidRDefault="00560C8E" w:rsidP="00131E4B">
            <w:pPr>
              <w:ind w:firstLineChars="50" w:firstLine="120"/>
              <w:jc w:val="center"/>
              <w:rPr>
                <w:rFonts w:eastAsia="Calibri" w:cs="Times New Roman"/>
                <w:b/>
                <w:color w:val="00000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color w:val="000000"/>
                <w:szCs w:val="24"/>
              </w:rPr>
              <w:t>SEM</w:t>
            </w:r>
            <w:r w:rsidR="00FD6268">
              <w:rPr>
                <w:rFonts w:eastAsia="Calibri" w:cs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A9B4C" w14:textId="78CCF9E1" w:rsidR="00560C8E" w:rsidRPr="004C4C8B" w:rsidRDefault="00560C8E" w:rsidP="00131E4B">
            <w:pPr>
              <w:jc w:val="center"/>
              <w:rPr>
                <w:rFonts w:eastAsia="Calibri" w:cs="Times New Roman"/>
                <w:b/>
                <w:color w:val="00000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i/>
                <w:color w:val="000000"/>
                <w:szCs w:val="24"/>
              </w:rPr>
              <w:t>P</w:t>
            </w:r>
            <w:r w:rsidRPr="004C4C8B">
              <w:rPr>
                <w:rFonts w:eastAsia="Calibri" w:cs="Times New Roman"/>
                <w:color w:val="000000"/>
                <w:szCs w:val="24"/>
              </w:rPr>
              <w:t>-value</w:t>
            </w:r>
            <w:r w:rsidR="00FD6268">
              <w:rPr>
                <w:rFonts w:eastAsia="Calibri" w:cs="Times New Roman"/>
                <w:color w:val="000000"/>
                <w:szCs w:val="24"/>
                <w:vertAlign w:val="superscript"/>
              </w:rPr>
              <w:t>3</w:t>
            </w:r>
          </w:p>
        </w:tc>
      </w:tr>
      <w:tr w:rsidR="00560C8E" w:rsidRPr="004C4C8B" w14:paraId="181F31C2" w14:textId="77777777" w:rsidTr="00131E4B">
        <w:tc>
          <w:tcPr>
            <w:tcW w:w="202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070D709" w14:textId="77777777" w:rsidR="00560C8E" w:rsidRPr="004C4C8B" w:rsidRDefault="00560C8E" w:rsidP="00131E4B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53F63528" w14:textId="77777777" w:rsidR="00560C8E" w:rsidRPr="004C4C8B" w:rsidRDefault="00560C8E" w:rsidP="00131E4B">
            <w:pPr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4C4C8B">
              <w:rPr>
                <w:rFonts w:eastAsia="Calibri" w:cs="Times New Roman"/>
                <w:color w:val="000000"/>
                <w:szCs w:val="24"/>
              </w:rPr>
              <w:t>CON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76224E9" w14:textId="77777777" w:rsidR="00560C8E" w:rsidRPr="004C4C8B" w:rsidRDefault="00560C8E" w:rsidP="00131E4B">
            <w:pPr>
              <w:jc w:val="center"/>
              <w:rPr>
                <w:rFonts w:eastAsia="Calibri" w:cs="Times New Roman"/>
                <w:color w:val="000000"/>
                <w:szCs w:val="24"/>
                <w:vertAlign w:val="superscript"/>
              </w:rPr>
            </w:pPr>
            <w:r w:rsidRPr="004C4C8B">
              <w:rPr>
                <w:rFonts w:eastAsia="Calibri" w:cs="Times New Roman"/>
                <w:color w:val="000000"/>
                <w:szCs w:val="24"/>
              </w:rPr>
              <w:t>ECS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</w:tcPr>
          <w:p w14:paraId="7B2ECF44" w14:textId="77777777" w:rsidR="00560C8E" w:rsidRPr="004C4C8B" w:rsidRDefault="00560C8E" w:rsidP="00131E4B">
            <w:pPr>
              <w:ind w:firstLineChars="50" w:firstLine="120"/>
              <w:jc w:val="center"/>
              <w:rPr>
                <w:rFonts w:eastAsia="Calibri" w:cs="Times New Roman"/>
                <w:color w:val="000000"/>
                <w:szCs w:val="24"/>
              </w:rPr>
            </w:pPr>
          </w:p>
        </w:tc>
        <w:tc>
          <w:tcPr>
            <w:tcW w:w="977" w:type="pct"/>
            <w:vMerge/>
            <w:tcBorders>
              <w:bottom w:val="single" w:sz="4" w:space="0" w:color="auto"/>
            </w:tcBorders>
          </w:tcPr>
          <w:p w14:paraId="4DD24EA0" w14:textId="77777777" w:rsidR="00560C8E" w:rsidRPr="004C4C8B" w:rsidRDefault="00560C8E" w:rsidP="00131E4B">
            <w:pPr>
              <w:jc w:val="center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560C8E" w:rsidRPr="004C4C8B" w14:paraId="7E0431B4" w14:textId="77777777" w:rsidTr="00131E4B">
        <w:trPr>
          <w:trHeight w:val="286"/>
        </w:trPr>
        <w:tc>
          <w:tcPr>
            <w:tcW w:w="2025" w:type="pct"/>
            <w:tcBorders>
              <w:top w:val="single" w:sz="4" w:space="0" w:color="auto"/>
            </w:tcBorders>
            <w:noWrap/>
            <w:hideMark/>
          </w:tcPr>
          <w:p w14:paraId="7FC4ACF3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4:0</w:t>
            </w:r>
          </w:p>
        </w:tc>
        <w:tc>
          <w:tcPr>
            <w:tcW w:w="738" w:type="pct"/>
            <w:tcBorders>
              <w:top w:val="single" w:sz="4" w:space="0" w:color="auto"/>
            </w:tcBorders>
            <w:noWrap/>
            <w:hideMark/>
          </w:tcPr>
          <w:p w14:paraId="372BDF7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4.79</w:t>
            </w:r>
          </w:p>
        </w:tc>
        <w:tc>
          <w:tcPr>
            <w:tcW w:w="663" w:type="pct"/>
            <w:tcBorders>
              <w:top w:val="single" w:sz="4" w:space="0" w:color="auto"/>
            </w:tcBorders>
            <w:noWrap/>
            <w:hideMark/>
          </w:tcPr>
          <w:p w14:paraId="29279A9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4.51</w:t>
            </w:r>
          </w:p>
        </w:tc>
        <w:tc>
          <w:tcPr>
            <w:tcW w:w="597" w:type="pct"/>
            <w:tcBorders>
              <w:top w:val="single" w:sz="4" w:space="0" w:color="auto"/>
            </w:tcBorders>
            <w:noWrap/>
            <w:hideMark/>
          </w:tcPr>
          <w:p w14:paraId="6F62509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0.077</w:t>
            </w:r>
          </w:p>
        </w:tc>
        <w:tc>
          <w:tcPr>
            <w:tcW w:w="977" w:type="pct"/>
            <w:tcBorders>
              <w:top w:val="single" w:sz="4" w:space="0" w:color="auto"/>
            </w:tcBorders>
            <w:noWrap/>
            <w:hideMark/>
          </w:tcPr>
          <w:p w14:paraId="29BACAD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</w:t>
            </w:r>
          </w:p>
        </w:tc>
      </w:tr>
      <w:tr w:rsidR="00560C8E" w:rsidRPr="004C4C8B" w14:paraId="6C9F60B3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01F3CEEA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6:0</w:t>
            </w:r>
          </w:p>
        </w:tc>
        <w:tc>
          <w:tcPr>
            <w:tcW w:w="738" w:type="pct"/>
            <w:noWrap/>
            <w:hideMark/>
          </w:tcPr>
          <w:p w14:paraId="015598B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2.59</w:t>
            </w:r>
          </w:p>
        </w:tc>
        <w:tc>
          <w:tcPr>
            <w:tcW w:w="663" w:type="pct"/>
            <w:noWrap/>
            <w:hideMark/>
          </w:tcPr>
          <w:p w14:paraId="4BCF5BD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2.51</w:t>
            </w:r>
          </w:p>
        </w:tc>
        <w:tc>
          <w:tcPr>
            <w:tcW w:w="597" w:type="pct"/>
            <w:noWrap/>
            <w:hideMark/>
          </w:tcPr>
          <w:p w14:paraId="6D028DD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0.042</w:t>
            </w:r>
          </w:p>
        </w:tc>
        <w:tc>
          <w:tcPr>
            <w:tcW w:w="977" w:type="pct"/>
            <w:noWrap/>
            <w:hideMark/>
          </w:tcPr>
          <w:p w14:paraId="1608D9F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0.16</w:t>
            </w:r>
          </w:p>
        </w:tc>
      </w:tr>
      <w:tr w:rsidR="00560C8E" w:rsidRPr="004C4C8B" w14:paraId="18720222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394DB029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8:0</w:t>
            </w:r>
          </w:p>
        </w:tc>
        <w:tc>
          <w:tcPr>
            <w:tcW w:w="738" w:type="pct"/>
            <w:noWrap/>
            <w:hideMark/>
          </w:tcPr>
          <w:p w14:paraId="746BD58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1.47</w:t>
            </w:r>
          </w:p>
        </w:tc>
        <w:tc>
          <w:tcPr>
            <w:tcW w:w="663" w:type="pct"/>
            <w:noWrap/>
            <w:hideMark/>
          </w:tcPr>
          <w:p w14:paraId="67EC9F6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1.45</w:t>
            </w:r>
          </w:p>
        </w:tc>
        <w:tc>
          <w:tcPr>
            <w:tcW w:w="597" w:type="pct"/>
            <w:noWrap/>
            <w:hideMark/>
          </w:tcPr>
          <w:p w14:paraId="7BACCF5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0.028</w:t>
            </w:r>
          </w:p>
        </w:tc>
        <w:tc>
          <w:tcPr>
            <w:tcW w:w="977" w:type="pct"/>
            <w:noWrap/>
            <w:hideMark/>
          </w:tcPr>
          <w:p w14:paraId="2F9C40E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0.69</w:t>
            </w:r>
          </w:p>
        </w:tc>
      </w:tr>
      <w:tr w:rsidR="00560C8E" w:rsidRPr="004C4C8B" w14:paraId="67A323C9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8C898A2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10:0</w:t>
            </w:r>
          </w:p>
        </w:tc>
        <w:tc>
          <w:tcPr>
            <w:tcW w:w="738" w:type="pct"/>
            <w:noWrap/>
            <w:hideMark/>
          </w:tcPr>
          <w:p w14:paraId="7294673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3.48</w:t>
            </w:r>
          </w:p>
        </w:tc>
        <w:tc>
          <w:tcPr>
            <w:tcW w:w="663" w:type="pct"/>
            <w:noWrap/>
            <w:hideMark/>
          </w:tcPr>
          <w:p w14:paraId="4248F6E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3.54</w:t>
            </w:r>
          </w:p>
        </w:tc>
        <w:tc>
          <w:tcPr>
            <w:tcW w:w="597" w:type="pct"/>
            <w:noWrap/>
            <w:hideMark/>
          </w:tcPr>
          <w:p w14:paraId="04341BA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0.081</w:t>
            </w:r>
          </w:p>
        </w:tc>
        <w:tc>
          <w:tcPr>
            <w:tcW w:w="977" w:type="pct"/>
            <w:noWrap/>
            <w:hideMark/>
          </w:tcPr>
          <w:p w14:paraId="5E15066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0.56</w:t>
            </w:r>
          </w:p>
        </w:tc>
      </w:tr>
      <w:tr w:rsidR="00560C8E" w:rsidRPr="004C4C8B" w14:paraId="13F971D5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78A0C0B7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 10:0</w:t>
            </w:r>
          </w:p>
        </w:tc>
        <w:tc>
          <w:tcPr>
            <w:tcW w:w="738" w:type="pct"/>
            <w:noWrap/>
            <w:hideMark/>
          </w:tcPr>
          <w:p w14:paraId="4A0E1F7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0.27</w:t>
            </w:r>
          </w:p>
        </w:tc>
        <w:tc>
          <w:tcPr>
            <w:tcW w:w="663" w:type="pct"/>
            <w:noWrap/>
            <w:hideMark/>
          </w:tcPr>
          <w:p w14:paraId="1ADB1E1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0.28</w:t>
            </w:r>
          </w:p>
        </w:tc>
        <w:tc>
          <w:tcPr>
            <w:tcW w:w="597" w:type="pct"/>
            <w:noWrap/>
            <w:hideMark/>
          </w:tcPr>
          <w:p w14:paraId="631DE86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0.008</w:t>
            </w:r>
          </w:p>
        </w:tc>
        <w:tc>
          <w:tcPr>
            <w:tcW w:w="977" w:type="pct"/>
            <w:noWrap/>
            <w:hideMark/>
          </w:tcPr>
          <w:p w14:paraId="0D69193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0.25</w:t>
            </w:r>
          </w:p>
        </w:tc>
      </w:tr>
      <w:tr w:rsidR="00560C8E" w:rsidRPr="004C4C8B" w14:paraId="02545703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390AEDA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11:0</w:t>
            </w:r>
          </w:p>
        </w:tc>
        <w:tc>
          <w:tcPr>
            <w:tcW w:w="738" w:type="pct"/>
            <w:noWrap/>
            <w:hideMark/>
          </w:tcPr>
          <w:p w14:paraId="4090BD0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0.07</w:t>
            </w:r>
          </w:p>
        </w:tc>
        <w:tc>
          <w:tcPr>
            <w:tcW w:w="663" w:type="pct"/>
            <w:noWrap/>
            <w:hideMark/>
          </w:tcPr>
          <w:p w14:paraId="0BB1B67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0.07</w:t>
            </w:r>
          </w:p>
        </w:tc>
        <w:tc>
          <w:tcPr>
            <w:tcW w:w="597" w:type="pct"/>
            <w:noWrap/>
            <w:hideMark/>
          </w:tcPr>
          <w:p w14:paraId="3BB136F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1897604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0.72</w:t>
            </w:r>
          </w:p>
        </w:tc>
      </w:tr>
      <w:tr w:rsidR="00560C8E" w:rsidRPr="004C4C8B" w14:paraId="501C6E25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789AC6CF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12:0</w:t>
            </w:r>
          </w:p>
        </w:tc>
        <w:tc>
          <w:tcPr>
            <w:tcW w:w="738" w:type="pct"/>
            <w:noWrap/>
            <w:hideMark/>
          </w:tcPr>
          <w:p w14:paraId="64C9E04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3.88</w:t>
            </w:r>
          </w:p>
        </w:tc>
        <w:tc>
          <w:tcPr>
            <w:tcW w:w="663" w:type="pct"/>
            <w:noWrap/>
            <w:hideMark/>
          </w:tcPr>
          <w:p w14:paraId="2FAEA02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4.03</w:t>
            </w:r>
          </w:p>
        </w:tc>
        <w:tc>
          <w:tcPr>
            <w:tcW w:w="597" w:type="pct"/>
            <w:noWrap/>
            <w:hideMark/>
          </w:tcPr>
          <w:p w14:paraId="594291C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0.096</w:t>
            </w:r>
          </w:p>
        </w:tc>
        <w:tc>
          <w:tcPr>
            <w:tcW w:w="977" w:type="pct"/>
            <w:noWrap/>
            <w:hideMark/>
          </w:tcPr>
          <w:p w14:paraId="69DFF73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0.21</w:t>
            </w:r>
          </w:p>
        </w:tc>
      </w:tr>
      <w:tr w:rsidR="00560C8E" w:rsidRPr="004C4C8B" w14:paraId="2A959F17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DBA67DE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iso-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13:0</w:t>
            </w:r>
          </w:p>
        </w:tc>
        <w:tc>
          <w:tcPr>
            <w:tcW w:w="738" w:type="pct"/>
            <w:noWrap/>
            <w:hideMark/>
          </w:tcPr>
          <w:p w14:paraId="232F951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7377DE2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5893A5D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334CF66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0.53</w:t>
            </w:r>
          </w:p>
        </w:tc>
      </w:tr>
      <w:tr w:rsidR="00560C8E" w:rsidRPr="004C4C8B" w14:paraId="01CA2CDC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9050EBF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a-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13:0</w:t>
            </w:r>
          </w:p>
        </w:tc>
        <w:tc>
          <w:tcPr>
            <w:tcW w:w="738" w:type="pct"/>
            <w:noWrap/>
            <w:hideMark/>
          </w:tcPr>
          <w:p w14:paraId="6213839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0.07</w:t>
            </w:r>
          </w:p>
        </w:tc>
        <w:tc>
          <w:tcPr>
            <w:tcW w:w="663" w:type="pct"/>
            <w:noWrap/>
            <w:hideMark/>
          </w:tcPr>
          <w:p w14:paraId="21ACE9C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0.08</w:t>
            </w:r>
          </w:p>
        </w:tc>
        <w:tc>
          <w:tcPr>
            <w:tcW w:w="597" w:type="pct"/>
            <w:noWrap/>
            <w:hideMark/>
          </w:tcPr>
          <w:p w14:paraId="0191B65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0.003</w:t>
            </w:r>
          </w:p>
        </w:tc>
        <w:tc>
          <w:tcPr>
            <w:tcW w:w="977" w:type="pct"/>
            <w:noWrap/>
            <w:hideMark/>
          </w:tcPr>
          <w:p w14:paraId="4E0DC84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0.04</w:t>
            </w:r>
          </w:p>
        </w:tc>
      </w:tr>
      <w:tr w:rsidR="00560C8E" w:rsidRPr="004C4C8B" w14:paraId="25985E9C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427AEAA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13:0</w:t>
            </w:r>
          </w:p>
        </w:tc>
        <w:tc>
          <w:tcPr>
            <w:tcW w:w="738" w:type="pct"/>
            <w:noWrap/>
            <w:hideMark/>
          </w:tcPr>
          <w:p w14:paraId="4164992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0.11</w:t>
            </w:r>
          </w:p>
        </w:tc>
        <w:tc>
          <w:tcPr>
            <w:tcW w:w="663" w:type="pct"/>
            <w:noWrap/>
            <w:hideMark/>
          </w:tcPr>
          <w:p w14:paraId="4B55805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0.12</w:t>
            </w:r>
          </w:p>
        </w:tc>
        <w:tc>
          <w:tcPr>
            <w:tcW w:w="597" w:type="pct"/>
            <w:noWrap/>
            <w:hideMark/>
          </w:tcPr>
          <w:p w14:paraId="2A2A0C8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2A309A3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0.43</w:t>
            </w:r>
          </w:p>
        </w:tc>
      </w:tr>
      <w:tr w:rsidR="00560C8E" w:rsidRPr="004C4C8B" w14:paraId="77E8E6B5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1725678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iso-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14:0</w:t>
            </w:r>
          </w:p>
        </w:tc>
        <w:tc>
          <w:tcPr>
            <w:tcW w:w="738" w:type="pct"/>
            <w:noWrap/>
            <w:hideMark/>
          </w:tcPr>
          <w:p w14:paraId="7A6C249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0.07</w:t>
            </w:r>
          </w:p>
        </w:tc>
        <w:tc>
          <w:tcPr>
            <w:tcW w:w="663" w:type="pct"/>
            <w:noWrap/>
            <w:hideMark/>
          </w:tcPr>
          <w:p w14:paraId="21C49D6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0.07</w:t>
            </w:r>
          </w:p>
        </w:tc>
        <w:tc>
          <w:tcPr>
            <w:tcW w:w="597" w:type="pct"/>
            <w:noWrap/>
            <w:hideMark/>
          </w:tcPr>
          <w:p w14:paraId="0ED67B1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553BF31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0.79</w:t>
            </w:r>
          </w:p>
        </w:tc>
      </w:tr>
      <w:tr w:rsidR="00560C8E" w:rsidRPr="004C4C8B" w14:paraId="359D2492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3CE7A08B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14:0</w:t>
            </w:r>
          </w:p>
        </w:tc>
        <w:tc>
          <w:tcPr>
            <w:tcW w:w="738" w:type="pct"/>
            <w:noWrap/>
            <w:hideMark/>
          </w:tcPr>
          <w:p w14:paraId="1D06D8D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11.7</w:t>
            </w:r>
          </w:p>
        </w:tc>
        <w:tc>
          <w:tcPr>
            <w:tcW w:w="663" w:type="pct"/>
            <w:noWrap/>
            <w:hideMark/>
          </w:tcPr>
          <w:p w14:paraId="2AB8F8C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11.9</w:t>
            </w:r>
          </w:p>
        </w:tc>
        <w:tc>
          <w:tcPr>
            <w:tcW w:w="597" w:type="pct"/>
            <w:noWrap/>
            <w:hideMark/>
          </w:tcPr>
          <w:p w14:paraId="152DF51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0.14</w:t>
            </w:r>
          </w:p>
        </w:tc>
        <w:tc>
          <w:tcPr>
            <w:tcW w:w="977" w:type="pct"/>
            <w:noWrap/>
            <w:hideMark/>
          </w:tcPr>
          <w:p w14:paraId="1F204FA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0.09</w:t>
            </w:r>
          </w:p>
        </w:tc>
      </w:tr>
      <w:tr w:rsidR="00560C8E" w:rsidRPr="004C4C8B" w14:paraId="276E3AF9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890B985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iso-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15:0</w:t>
            </w:r>
          </w:p>
        </w:tc>
        <w:tc>
          <w:tcPr>
            <w:tcW w:w="738" w:type="pct"/>
            <w:noWrap/>
            <w:hideMark/>
          </w:tcPr>
          <w:p w14:paraId="132A244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0.20</w:t>
            </w:r>
          </w:p>
        </w:tc>
        <w:tc>
          <w:tcPr>
            <w:tcW w:w="663" w:type="pct"/>
            <w:noWrap/>
            <w:hideMark/>
          </w:tcPr>
          <w:p w14:paraId="52BE35B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0.20</w:t>
            </w:r>
          </w:p>
        </w:tc>
        <w:tc>
          <w:tcPr>
            <w:tcW w:w="597" w:type="pct"/>
            <w:noWrap/>
            <w:hideMark/>
          </w:tcPr>
          <w:p w14:paraId="661EC43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0.003</w:t>
            </w:r>
          </w:p>
        </w:tc>
        <w:tc>
          <w:tcPr>
            <w:tcW w:w="977" w:type="pct"/>
            <w:noWrap/>
            <w:hideMark/>
          </w:tcPr>
          <w:p w14:paraId="4559F73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0.83</w:t>
            </w:r>
          </w:p>
        </w:tc>
      </w:tr>
      <w:tr w:rsidR="00560C8E" w:rsidRPr="004C4C8B" w14:paraId="6A9F7564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AD92033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a-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15:0</w:t>
            </w:r>
          </w:p>
        </w:tc>
        <w:tc>
          <w:tcPr>
            <w:tcW w:w="738" w:type="pct"/>
            <w:noWrap/>
            <w:hideMark/>
          </w:tcPr>
          <w:p w14:paraId="06B511C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0.38</w:t>
            </w:r>
          </w:p>
        </w:tc>
        <w:tc>
          <w:tcPr>
            <w:tcW w:w="663" w:type="pct"/>
            <w:noWrap/>
            <w:hideMark/>
          </w:tcPr>
          <w:p w14:paraId="6B77E38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0.39</w:t>
            </w:r>
          </w:p>
        </w:tc>
        <w:tc>
          <w:tcPr>
            <w:tcW w:w="597" w:type="pct"/>
            <w:noWrap/>
            <w:hideMark/>
          </w:tcPr>
          <w:p w14:paraId="71614D0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0.007</w:t>
            </w:r>
          </w:p>
        </w:tc>
        <w:tc>
          <w:tcPr>
            <w:tcW w:w="977" w:type="pct"/>
            <w:noWrap/>
            <w:hideMark/>
          </w:tcPr>
          <w:p w14:paraId="3CD5A17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0.14</w:t>
            </w:r>
          </w:p>
        </w:tc>
      </w:tr>
      <w:tr w:rsidR="00560C8E" w:rsidRPr="004C4C8B" w14:paraId="0D72F9E0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02677B83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 14:0</w:t>
            </w:r>
          </w:p>
        </w:tc>
        <w:tc>
          <w:tcPr>
            <w:tcW w:w="738" w:type="pct"/>
            <w:noWrap/>
            <w:hideMark/>
          </w:tcPr>
          <w:p w14:paraId="56F9FF9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0.78</w:t>
            </w:r>
          </w:p>
        </w:tc>
        <w:tc>
          <w:tcPr>
            <w:tcW w:w="663" w:type="pct"/>
            <w:noWrap/>
            <w:hideMark/>
          </w:tcPr>
          <w:p w14:paraId="4FCE599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0.85</w:t>
            </w:r>
          </w:p>
        </w:tc>
        <w:tc>
          <w:tcPr>
            <w:tcW w:w="597" w:type="pct"/>
            <w:noWrap/>
            <w:hideMark/>
          </w:tcPr>
          <w:p w14:paraId="3A5090C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0.033</w:t>
            </w:r>
          </w:p>
        </w:tc>
        <w:tc>
          <w:tcPr>
            <w:tcW w:w="977" w:type="pct"/>
            <w:noWrap/>
            <w:hideMark/>
          </w:tcPr>
          <w:p w14:paraId="3FCF441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0.11</w:t>
            </w:r>
          </w:p>
        </w:tc>
      </w:tr>
      <w:tr w:rsidR="00560C8E" w:rsidRPr="004C4C8B" w14:paraId="7381D072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0EE8B49C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15:0</w:t>
            </w:r>
          </w:p>
        </w:tc>
        <w:tc>
          <w:tcPr>
            <w:tcW w:w="738" w:type="pct"/>
            <w:noWrap/>
            <w:hideMark/>
          </w:tcPr>
          <w:p w14:paraId="10657AE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0.96</w:t>
            </w:r>
          </w:p>
        </w:tc>
        <w:tc>
          <w:tcPr>
            <w:tcW w:w="663" w:type="pct"/>
            <w:noWrap/>
            <w:hideMark/>
          </w:tcPr>
          <w:p w14:paraId="202976B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0.98</w:t>
            </w:r>
          </w:p>
        </w:tc>
        <w:tc>
          <w:tcPr>
            <w:tcW w:w="597" w:type="pct"/>
            <w:noWrap/>
            <w:hideMark/>
          </w:tcPr>
          <w:p w14:paraId="71BB3EA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0.029</w:t>
            </w:r>
          </w:p>
        </w:tc>
        <w:tc>
          <w:tcPr>
            <w:tcW w:w="977" w:type="pct"/>
            <w:noWrap/>
            <w:hideMark/>
          </w:tcPr>
          <w:p w14:paraId="375FDBD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0.67</w:t>
            </w:r>
          </w:p>
        </w:tc>
      </w:tr>
      <w:tr w:rsidR="00560C8E" w:rsidRPr="004C4C8B" w14:paraId="0D5E41CF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5626A398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iso-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16:0</w:t>
            </w:r>
          </w:p>
        </w:tc>
        <w:tc>
          <w:tcPr>
            <w:tcW w:w="738" w:type="pct"/>
            <w:noWrap/>
            <w:hideMark/>
          </w:tcPr>
          <w:p w14:paraId="235ED39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0.18</w:t>
            </w:r>
          </w:p>
        </w:tc>
        <w:tc>
          <w:tcPr>
            <w:tcW w:w="663" w:type="pct"/>
            <w:noWrap/>
            <w:hideMark/>
          </w:tcPr>
          <w:p w14:paraId="07E710E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0.18</w:t>
            </w:r>
          </w:p>
        </w:tc>
        <w:tc>
          <w:tcPr>
            <w:tcW w:w="597" w:type="pct"/>
            <w:noWrap/>
            <w:hideMark/>
          </w:tcPr>
          <w:p w14:paraId="467F723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0.010</w:t>
            </w:r>
          </w:p>
        </w:tc>
        <w:tc>
          <w:tcPr>
            <w:tcW w:w="977" w:type="pct"/>
            <w:noWrap/>
            <w:hideMark/>
          </w:tcPr>
          <w:p w14:paraId="224D5FB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0.61</w:t>
            </w:r>
          </w:p>
        </w:tc>
      </w:tr>
      <w:tr w:rsidR="00560C8E" w:rsidRPr="004C4C8B" w14:paraId="3ACB99E6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740F5081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16:0</w:t>
            </w:r>
          </w:p>
        </w:tc>
        <w:tc>
          <w:tcPr>
            <w:tcW w:w="738" w:type="pct"/>
            <w:noWrap/>
            <w:hideMark/>
          </w:tcPr>
          <w:p w14:paraId="0A90487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27.6</w:t>
            </w:r>
          </w:p>
        </w:tc>
        <w:tc>
          <w:tcPr>
            <w:tcW w:w="663" w:type="pct"/>
            <w:noWrap/>
            <w:hideMark/>
          </w:tcPr>
          <w:p w14:paraId="5C38005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27.1</w:t>
            </w:r>
          </w:p>
        </w:tc>
        <w:tc>
          <w:tcPr>
            <w:tcW w:w="597" w:type="pct"/>
            <w:noWrap/>
            <w:hideMark/>
          </w:tcPr>
          <w:p w14:paraId="6B7151D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0.38</w:t>
            </w:r>
          </w:p>
        </w:tc>
        <w:tc>
          <w:tcPr>
            <w:tcW w:w="977" w:type="pct"/>
            <w:noWrap/>
            <w:hideMark/>
          </w:tcPr>
          <w:p w14:paraId="755E395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0.32</w:t>
            </w:r>
          </w:p>
        </w:tc>
      </w:tr>
      <w:tr w:rsidR="00560C8E" w:rsidRPr="004C4C8B" w14:paraId="539BE100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2FDBE2CC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iso-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17:0</w:t>
            </w:r>
          </w:p>
        </w:tc>
        <w:tc>
          <w:tcPr>
            <w:tcW w:w="738" w:type="pct"/>
            <w:noWrap/>
            <w:hideMark/>
          </w:tcPr>
          <w:p w14:paraId="2198889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0.05</w:t>
            </w:r>
          </w:p>
        </w:tc>
        <w:tc>
          <w:tcPr>
            <w:tcW w:w="663" w:type="pct"/>
            <w:noWrap/>
            <w:hideMark/>
          </w:tcPr>
          <w:p w14:paraId="73BC286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0.05</w:t>
            </w:r>
          </w:p>
        </w:tc>
        <w:tc>
          <w:tcPr>
            <w:tcW w:w="597" w:type="pct"/>
            <w:noWrap/>
            <w:hideMark/>
          </w:tcPr>
          <w:p w14:paraId="146799D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0.002</w:t>
            </w:r>
          </w:p>
        </w:tc>
        <w:tc>
          <w:tcPr>
            <w:tcW w:w="977" w:type="pct"/>
            <w:noWrap/>
            <w:hideMark/>
          </w:tcPr>
          <w:p w14:paraId="6585A87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0.37</w:t>
            </w:r>
          </w:p>
        </w:tc>
      </w:tr>
      <w:tr w:rsidR="00560C8E" w:rsidRPr="004C4C8B" w14:paraId="72EB799B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1E1390B3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 16:1</w:t>
            </w:r>
          </w:p>
        </w:tc>
        <w:tc>
          <w:tcPr>
            <w:tcW w:w="738" w:type="pct"/>
            <w:noWrap/>
            <w:hideMark/>
          </w:tcPr>
          <w:p w14:paraId="6FA2D26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1.02</w:t>
            </w:r>
          </w:p>
        </w:tc>
        <w:tc>
          <w:tcPr>
            <w:tcW w:w="663" w:type="pct"/>
            <w:noWrap/>
            <w:hideMark/>
          </w:tcPr>
          <w:p w14:paraId="546DCBA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1.04</w:t>
            </w:r>
          </w:p>
        </w:tc>
        <w:tc>
          <w:tcPr>
            <w:tcW w:w="597" w:type="pct"/>
            <w:noWrap/>
            <w:hideMark/>
          </w:tcPr>
          <w:p w14:paraId="132A754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0.043</w:t>
            </w:r>
          </w:p>
        </w:tc>
        <w:tc>
          <w:tcPr>
            <w:tcW w:w="977" w:type="pct"/>
            <w:noWrap/>
            <w:hideMark/>
          </w:tcPr>
          <w:p w14:paraId="5EE0D8D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0.71</w:t>
            </w:r>
          </w:p>
        </w:tc>
      </w:tr>
      <w:tr w:rsidR="00560C8E" w:rsidRPr="004C4C8B" w14:paraId="77F67F34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EA536C7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a-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17:0</w:t>
            </w:r>
          </w:p>
        </w:tc>
        <w:tc>
          <w:tcPr>
            <w:tcW w:w="738" w:type="pct"/>
            <w:noWrap/>
            <w:hideMark/>
          </w:tcPr>
          <w:p w14:paraId="333359B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0.37</w:t>
            </w:r>
          </w:p>
        </w:tc>
        <w:tc>
          <w:tcPr>
            <w:tcW w:w="663" w:type="pct"/>
            <w:noWrap/>
            <w:hideMark/>
          </w:tcPr>
          <w:p w14:paraId="5405B11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0.38</w:t>
            </w:r>
          </w:p>
        </w:tc>
        <w:tc>
          <w:tcPr>
            <w:tcW w:w="597" w:type="pct"/>
            <w:noWrap/>
            <w:hideMark/>
          </w:tcPr>
          <w:p w14:paraId="7968E4D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0.008</w:t>
            </w:r>
          </w:p>
        </w:tc>
        <w:tc>
          <w:tcPr>
            <w:tcW w:w="977" w:type="pct"/>
            <w:noWrap/>
            <w:hideMark/>
          </w:tcPr>
          <w:p w14:paraId="481F687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0.21</w:t>
            </w:r>
          </w:p>
        </w:tc>
      </w:tr>
      <w:tr w:rsidR="00560C8E" w:rsidRPr="004C4C8B" w14:paraId="21C1CCBB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67AEB05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17:0</w:t>
            </w:r>
          </w:p>
        </w:tc>
        <w:tc>
          <w:tcPr>
            <w:tcW w:w="738" w:type="pct"/>
            <w:noWrap/>
            <w:hideMark/>
          </w:tcPr>
          <w:p w14:paraId="749705D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0.17</w:t>
            </w:r>
          </w:p>
        </w:tc>
        <w:tc>
          <w:tcPr>
            <w:tcW w:w="663" w:type="pct"/>
            <w:noWrap/>
            <w:hideMark/>
          </w:tcPr>
          <w:p w14:paraId="60C7FFF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0.19</w:t>
            </w:r>
          </w:p>
        </w:tc>
        <w:tc>
          <w:tcPr>
            <w:tcW w:w="597" w:type="pct"/>
            <w:noWrap/>
            <w:hideMark/>
          </w:tcPr>
          <w:p w14:paraId="73B29DA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0.006</w:t>
            </w:r>
          </w:p>
        </w:tc>
        <w:tc>
          <w:tcPr>
            <w:tcW w:w="977" w:type="pct"/>
            <w:noWrap/>
            <w:hideMark/>
          </w:tcPr>
          <w:p w14:paraId="26583A5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</w:t>
            </w:r>
          </w:p>
        </w:tc>
      </w:tr>
      <w:tr w:rsidR="00560C8E" w:rsidRPr="004C4C8B" w14:paraId="528A1C99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22D7E838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 17:1</w:t>
            </w:r>
          </w:p>
        </w:tc>
        <w:tc>
          <w:tcPr>
            <w:tcW w:w="738" w:type="pct"/>
            <w:noWrap/>
            <w:hideMark/>
          </w:tcPr>
          <w:p w14:paraId="4FF46E5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0.15</w:t>
            </w:r>
          </w:p>
        </w:tc>
        <w:tc>
          <w:tcPr>
            <w:tcW w:w="663" w:type="pct"/>
            <w:noWrap/>
            <w:hideMark/>
          </w:tcPr>
          <w:p w14:paraId="6F3A73D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0.15</w:t>
            </w:r>
          </w:p>
        </w:tc>
        <w:tc>
          <w:tcPr>
            <w:tcW w:w="597" w:type="pct"/>
            <w:noWrap/>
            <w:hideMark/>
          </w:tcPr>
          <w:p w14:paraId="307C118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22B9F21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0.98</w:t>
            </w:r>
          </w:p>
        </w:tc>
      </w:tr>
      <w:tr w:rsidR="00560C8E" w:rsidRPr="004C4C8B" w14:paraId="0FC277FA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17780029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18:0</w:t>
            </w:r>
          </w:p>
        </w:tc>
        <w:tc>
          <w:tcPr>
            <w:tcW w:w="738" w:type="pct"/>
            <w:noWrap/>
            <w:hideMark/>
          </w:tcPr>
          <w:p w14:paraId="71AAF1E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12.4</w:t>
            </w:r>
          </w:p>
        </w:tc>
        <w:tc>
          <w:tcPr>
            <w:tcW w:w="663" w:type="pct"/>
            <w:noWrap/>
            <w:hideMark/>
          </w:tcPr>
          <w:p w14:paraId="460FBA1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11.9</w:t>
            </w:r>
          </w:p>
        </w:tc>
        <w:tc>
          <w:tcPr>
            <w:tcW w:w="597" w:type="pct"/>
            <w:noWrap/>
            <w:hideMark/>
          </w:tcPr>
          <w:p w14:paraId="64629F4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0.24</w:t>
            </w:r>
          </w:p>
        </w:tc>
        <w:tc>
          <w:tcPr>
            <w:tcW w:w="977" w:type="pct"/>
            <w:noWrap/>
            <w:hideMark/>
          </w:tcPr>
          <w:p w14:paraId="3684627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0.12</w:t>
            </w:r>
          </w:p>
        </w:tc>
      </w:tr>
      <w:tr w:rsidR="00560C8E" w:rsidRPr="004C4C8B" w14:paraId="5842ABB1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32817841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4 18:1</w:t>
            </w:r>
          </w:p>
        </w:tc>
        <w:tc>
          <w:tcPr>
            <w:tcW w:w="738" w:type="pct"/>
            <w:noWrap/>
            <w:hideMark/>
          </w:tcPr>
          <w:p w14:paraId="2BEF259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0.03</w:t>
            </w:r>
          </w:p>
        </w:tc>
        <w:tc>
          <w:tcPr>
            <w:tcW w:w="663" w:type="pct"/>
            <w:noWrap/>
            <w:hideMark/>
          </w:tcPr>
          <w:p w14:paraId="1080D7E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0.03</w:t>
            </w:r>
          </w:p>
        </w:tc>
        <w:tc>
          <w:tcPr>
            <w:tcW w:w="597" w:type="pct"/>
            <w:noWrap/>
            <w:hideMark/>
          </w:tcPr>
          <w:p w14:paraId="39E6D96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682E6E1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0.89</w:t>
            </w:r>
          </w:p>
        </w:tc>
      </w:tr>
      <w:tr w:rsidR="00560C8E" w:rsidRPr="004C4C8B" w14:paraId="4E2EF89A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10C193C0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-5 18:1</w:t>
            </w:r>
          </w:p>
        </w:tc>
        <w:tc>
          <w:tcPr>
            <w:tcW w:w="738" w:type="pct"/>
            <w:noWrap/>
            <w:hideMark/>
          </w:tcPr>
          <w:p w14:paraId="6D4DD62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5E1EB41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5AEEFF1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0.000</w:t>
            </w:r>
          </w:p>
        </w:tc>
        <w:tc>
          <w:tcPr>
            <w:tcW w:w="977" w:type="pct"/>
            <w:noWrap/>
            <w:hideMark/>
          </w:tcPr>
          <w:p w14:paraId="1DBBF19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0.16</w:t>
            </w:r>
          </w:p>
        </w:tc>
      </w:tr>
      <w:tr w:rsidR="00560C8E" w:rsidRPr="004C4C8B" w14:paraId="344CC9BF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7B041D3C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-6,8 18:1</w:t>
            </w:r>
          </w:p>
        </w:tc>
        <w:tc>
          <w:tcPr>
            <w:tcW w:w="738" w:type="pct"/>
            <w:noWrap/>
            <w:hideMark/>
          </w:tcPr>
          <w:p w14:paraId="67E2793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0.31</w:t>
            </w:r>
          </w:p>
        </w:tc>
        <w:tc>
          <w:tcPr>
            <w:tcW w:w="663" w:type="pct"/>
            <w:noWrap/>
            <w:hideMark/>
          </w:tcPr>
          <w:p w14:paraId="7650F48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0.32</w:t>
            </w:r>
          </w:p>
        </w:tc>
        <w:tc>
          <w:tcPr>
            <w:tcW w:w="597" w:type="pct"/>
            <w:noWrap/>
            <w:hideMark/>
          </w:tcPr>
          <w:p w14:paraId="1AC24FD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0.006</w:t>
            </w:r>
          </w:p>
        </w:tc>
        <w:tc>
          <w:tcPr>
            <w:tcW w:w="977" w:type="pct"/>
            <w:noWrap/>
            <w:hideMark/>
          </w:tcPr>
          <w:p w14:paraId="2B7EA35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0.61</w:t>
            </w:r>
          </w:p>
        </w:tc>
      </w:tr>
      <w:tr w:rsidR="00560C8E" w:rsidRPr="004C4C8B" w14:paraId="1BDA204D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00E48460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 18:1</w:t>
            </w:r>
          </w:p>
        </w:tc>
        <w:tc>
          <w:tcPr>
            <w:tcW w:w="738" w:type="pct"/>
            <w:noWrap/>
            <w:hideMark/>
          </w:tcPr>
          <w:p w14:paraId="59B6FE2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0.26</w:t>
            </w:r>
          </w:p>
        </w:tc>
        <w:tc>
          <w:tcPr>
            <w:tcW w:w="663" w:type="pct"/>
            <w:noWrap/>
            <w:hideMark/>
          </w:tcPr>
          <w:p w14:paraId="5C40657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0.26</w:t>
            </w:r>
          </w:p>
        </w:tc>
        <w:tc>
          <w:tcPr>
            <w:tcW w:w="597" w:type="pct"/>
            <w:noWrap/>
            <w:hideMark/>
          </w:tcPr>
          <w:p w14:paraId="2D80BED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3F257A8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0.72</w:t>
            </w:r>
          </w:p>
        </w:tc>
      </w:tr>
      <w:tr w:rsidR="00560C8E" w:rsidRPr="004C4C8B" w14:paraId="7CCDA2D0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1A15F79A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-10</w:t>
            </w:r>
            <w:r w:rsidRPr="004C4C8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18:1</w:t>
            </w:r>
          </w:p>
        </w:tc>
        <w:tc>
          <w:tcPr>
            <w:tcW w:w="738" w:type="pct"/>
            <w:noWrap/>
            <w:hideMark/>
          </w:tcPr>
          <w:p w14:paraId="57C8895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0.50</w:t>
            </w:r>
          </w:p>
        </w:tc>
        <w:tc>
          <w:tcPr>
            <w:tcW w:w="663" w:type="pct"/>
            <w:noWrap/>
            <w:hideMark/>
          </w:tcPr>
          <w:p w14:paraId="4348AF0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0.50</w:t>
            </w:r>
          </w:p>
        </w:tc>
        <w:tc>
          <w:tcPr>
            <w:tcW w:w="597" w:type="pct"/>
            <w:noWrap/>
            <w:hideMark/>
          </w:tcPr>
          <w:p w14:paraId="566EBD9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0.020</w:t>
            </w:r>
          </w:p>
        </w:tc>
        <w:tc>
          <w:tcPr>
            <w:tcW w:w="977" w:type="pct"/>
            <w:noWrap/>
            <w:hideMark/>
          </w:tcPr>
          <w:p w14:paraId="716CFA5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0.98</w:t>
            </w:r>
          </w:p>
        </w:tc>
      </w:tr>
      <w:tr w:rsidR="00560C8E" w:rsidRPr="004C4C8B" w14:paraId="3E94B441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77EC0E74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-11 18:1</w:t>
            </w:r>
          </w:p>
        </w:tc>
        <w:tc>
          <w:tcPr>
            <w:tcW w:w="738" w:type="pct"/>
            <w:noWrap/>
            <w:hideMark/>
          </w:tcPr>
          <w:p w14:paraId="35F372F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1.06</w:t>
            </w:r>
          </w:p>
        </w:tc>
        <w:tc>
          <w:tcPr>
            <w:tcW w:w="663" w:type="pct"/>
            <w:noWrap/>
            <w:hideMark/>
          </w:tcPr>
          <w:p w14:paraId="578DA30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1.10</w:t>
            </w:r>
          </w:p>
        </w:tc>
        <w:tc>
          <w:tcPr>
            <w:tcW w:w="597" w:type="pct"/>
            <w:noWrap/>
            <w:hideMark/>
          </w:tcPr>
          <w:p w14:paraId="6FB419B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0.058</w:t>
            </w:r>
          </w:p>
        </w:tc>
        <w:tc>
          <w:tcPr>
            <w:tcW w:w="977" w:type="pct"/>
            <w:noWrap/>
            <w:hideMark/>
          </w:tcPr>
          <w:p w14:paraId="6B4B309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0.64</w:t>
            </w:r>
          </w:p>
        </w:tc>
      </w:tr>
      <w:tr w:rsidR="00560C8E" w:rsidRPr="004C4C8B" w14:paraId="579BA21B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69D3E486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-12 18:1</w:t>
            </w:r>
          </w:p>
        </w:tc>
        <w:tc>
          <w:tcPr>
            <w:tcW w:w="738" w:type="pct"/>
            <w:noWrap/>
            <w:hideMark/>
          </w:tcPr>
          <w:p w14:paraId="00F2CA6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0.52</w:t>
            </w:r>
          </w:p>
        </w:tc>
        <w:tc>
          <w:tcPr>
            <w:tcW w:w="663" w:type="pct"/>
            <w:noWrap/>
            <w:hideMark/>
          </w:tcPr>
          <w:p w14:paraId="7D4B0C6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0.51</w:t>
            </w:r>
          </w:p>
        </w:tc>
        <w:tc>
          <w:tcPr>
            <w:tcW w:w="597" w:type="pct"/>
            <w:noWrap/>
            <w:hideMark/>
          </w:tcPr>
          <w:p w14:paraId="4327E6D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0.011</w:t>
            </w:r>
          </w:p>
        </w:tc>
        <w:tc>
          <w:tcPr>
            <w:tcW w:w="977" w:type="pct"/>
            <w:noWrap/>
            <w:hideMark/>
          </w:tcPr>
          <w:p w14:paraId="6CCEE10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0.65</w:t>
            </w:r>
          </w:p>
        </w:tc>
      </w:tr>
      <w:tr w:rsidR="00560C8E" w:rsidRPr="004C4C8B" w14:paraId="0D1B6002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08A6DAA0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 18:1</w:t>
            </w:r>
          </w:p>
        </w:tc>
        <w:tc>
          <w:tcPr>
            <w:tcW w:w="738" w:type="pct"/>
            <w:noWrap/>
            <w:hideMark/>
          </w:tcPr>
          <w:p w14:paraId="041DE66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18.1</w:t>
            </w:r>
          </w:p>
        </w:tc>
        <w:tc>
          <w:tcPr>
            <w:tcW w:w="663" w:type="pct"/>
            <w:noWrap/>
            <w:hideMark/>
          </w:tcPr>
          <w:p w14:paraId="0A1D7CD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18.5</w:t>
            </w:r>
          </w:p>
        </w:tc>
        <w:tc>
          <w:tcPr>
            <w:tcW w:w="597" w:type="pct"/>
            <w:noWrap/>
            <w:hideMark/>
          </w:tcPr>
          <w:p w14:paraId="284B72D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0.37</w:t>
            </w:r>
          </w:p>
        </w:tc>
        <w:tc>
          <w:tcPr>
            <w:tcW w:w="977" w:type="pct"/>
            <w:noWrap/>
            <w:hideMark/>
          </w:tcPr>
          <w:p w14:paraId="71816C0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0.32</w:t>
            </w:r>
          </w:p>
        </w:tc>
      </w:tr>
      <w:tr w:rsidR="00560C8E" w:rsidRPr="004C4C8B" w14:paraId="367F62AB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6E3ED735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-11 18:1</w:t>
            </w:r>
          </w:p>
        </w:tc>
        <w:tc>
          <w:tcPr>
            <w:tcW w:w="738" w:type="pct"/>
            <w:noWrap/>
            <w:hideMark/>
          </w:tcPr>
          <w:p w14:paraId="7BD30C1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1.08</w:t>
            </w:r>
          </w:p>
        </w:tc>
        <w:tc>
          <w:tcPr>
            <w:tcW w:w="663" w:type="pct"/>
            <w:noWrap/>
            <w:hideMark/>
          </w:tcPr>
          <w:p w14:paraId="6A8356F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1.15</w:t>
            </w:r>
          </w:p>
        </w:tc>
        <w:tc>
          <w:tcPr>
            <w:tcW w:w="597" w:type="pct"/>
            <w:noWrap/>
            <w:hideMark/>
          </w:tcPr>
          <w:p w14:paraId="4BAC641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0.028</w:t>
            </w:r>
          </w:p>
        </w:tc>
        <w:tc>
          <w:tcPr>
            <w:tcW w:w="977" w:type="pct"/>
            <w:noWrap/>
            <w:hideMark/>
          </w:tcPr>
          <w:p w14:paraId="2F89048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</w:t>
            </w:r>
          </w:p>
        </w:tc>
      </w:tr>
      <w:tr w:rsidR="00560C8E" w:rsidRPr="004C4C8B" w14:paraId="1F92378C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4FF919BB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-12 18:1</w:t>
            </w:r>
          </w:p>
        </w:tc>
        <w:tc>
          <w:tcPr>
            <w:tcW w:w="738" w:type="pct"/>
            <w:noWrap/>
            <w:hideMark/>
          </w:tcPr>
          <w:p w14:paraId="225CEC1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0.37</w:t>
            </w:r>
          </w:p>
        </w:tc>
        <w:tc>
          <w:tcPr>
            <w:tcW w:w="663" w:type="pct"/>
            <w:noWrap/>
            <w:hideMark/>
          </w:tcPr>
          <w:p w14:paraId="61D9B09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0.37</w:t>
            </w:r>
          </w:p>
        </w:tc>
        <w:tc>
          <w:tcPr>
            <w:tcW w:w="597" w:type="pct"/>
            <w:noWrap/>
            <w:hideMark/>
          </w:tcPr>
          <w:p w14:paraId="7758EF0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0.011</w:t>
            </w:r>
          </w:p>
        </w:tc>
        <w:tc>
          <w:tcPr>
            <w:tcW w:w="977" w:type="pct"/>
            <w:noWrap/>
            <w:hideMark/>
          </w:tcPr>
          <w:p w14:paraId="29D65BF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0.64</w:t>
            </w:r>
          </w:p>
        </w:tc>
      </w:tr>
      <w:tr w:rsidR="00560C8E" w:rsidRPr="004C4C8B" w14:paraId="4D6A2D35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4769A729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,cis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-12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18:2</w:t>
            </w:r>
          </w:p>
        </w:tc>
        <w:tc>
          <w:tcPr>
            <w:tcW w:w="738" w:type="pct"/>
            <w:noWrap/>
            <w:hideMark/>
          </w:tcPr>
          <w:p w14:paraId="3B3EBDA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2.31</w:t>
            </w:r>
          </w:p>
        </w:tc>
        <w:tc>
          <w:tcPr>
            <w:tcW w:w="663" w:type="pct"/>
            <w:noWrap/>
            <w:hideMark/>
          </w:tcPr>
          <w:p w14:paraId="70FF009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2.44</w:t>
            </w:r>
          </w:p>
        </w:tc>
        <w:tc>
          <w:tcPr>
            <w:tcW w:w="597" w:type="pct"/>
            <w:noWrap/>
            <w:hideMark/>
          </w:tcPr>
          <w:p w14:paraId="01C5A46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0.056</w:t>
            </w:r>
          </w:p>
        </w:tc>
        <w:tc>
          <w:tcPr>
            <w:tcW w:w="977" w:type="pct"/>
            <w:noWrap/>
            <w:hideMark/>
          </w:tcPr>
          <w:p w14:paraId="1640C24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0.06</w:t>
            </w:r>
          </w:p>
        </w:tc>
      </w:tr>
      <w:tr w:rsidR="00560C8E" w:rsidRPr="004C4C8B" w14:paraId="2C6D11FC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7D552E0E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-6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,cis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,cis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-12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18:3</w:t>
            </w:r>
          </w:p>
        </w:tc>
        <w:tc>
          <w:tcPr>
            <w:tcW w:w="738" w:type="pct"/>
            <w:noWrap/>
            <w:hideMark/>
          </w:tcPr>
          <w:p w14:paraId="47D4CD3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0.31</w:t>
            </w:r>
          </w:p>
        </w:tc>
        <w:tc>
          <w:tcPr>
            <w:tcW w:w="663" w:type="pct"/>
            <w:noWrap/>
            <w:hideMark/>
          </w:tcPr>
          <w:p w14:paraId="49D09F4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0.32</w:t>
            </w:r>
          </w:p>
        </w:tc>
        <w:tc>
          <w:tcPr>
            <w:tcW w:w="597" w:type="pct"/>
            <w:noWrap/>
            <w:hideMark/>
          </w:tcPr>
          <w:p w14:paraId="637A3AE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0.007</w:t>
            </w:r>
          </w:p>
        </w:tc>
        <w:tc>
          <w:tcPr>
            <w:tcW w:w="977" w:type="pct"/>
            <w:noWrap/>
            <w:hideMark/>
          </w:tcPr>
          <w:p w14:paraId="6332BC4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0.04</w:t>
            </w:r>
          </w:p>
        </w:tc>
      </w:tr>
      <w:tr w:rsidR="00560C8E" w:rsidRPr="004C4C8B" w14:paraId="2E763EE6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F57BA80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20:0</w:t>
            </w:r>
          </w:p>
        </w:tc>
        <w:tc>
          <w:tcPr>
            <w:tcW w:w="738" w:type="pct"/>
            <w:noWrap/>
            <w:hideMark/>
          </w:tcPr>
          <w:p w14:paraId="139AA50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0.13</w:t>
            </w:r>
          </w:p>
        </w:tc>
        <w:tc>
          <w:tcPr>
            <w:tcW w:w="663" w:type="pct"/>
            <w:noWrap/>
            <w:hideMark/>
          </w:tcPr>
          <w:p w14:paraId="2EBADAE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0.13</w:t>
            </w:r>
          </w:p>
        </w:tc>
        <w:tc>
          <w:tcPr>
            <w:tcW w:w="597" w:type="pct"/>
            <w:noWrap/>
            <w:hideMark/>
          </w:tcPr>
          <w:p w14:paraId="516DDC4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0.015</w:t>
            </w:r>
          </w:p>
        </w:tc>
        <w:tc>
          <w:tcPr>
            <w:tcW w:w="977" w:type="pct"/>
            <w:noWrap/>
            <w:hideMark/>
          </w:tcPr>
          <w:p w14:paraId="7EA8D81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0.80</w:t>
            </w:r>
          </w:p>
        </w:tc>
      </w:tr>
      <w:tr w:rsidR="00560C8E" w:rsidRPr="004C4C8B" w14:paraId="299B7E5A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0957C9E9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-9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,cis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-12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,cis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-15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18:3</w:t>
            </w:r>
          </w:p>
        </w:tc>
        <w:tc>
          <w:tcPr>
            <w:tcW w:w="738" w:type="pct"/>
            <w:noWrap/>
            <w:hideMark/>
          </w:tcPr>
          <w:p w14:paraId="07E9A6A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0.31</w:t>
            </w:r>
          </w:p>
        </w:tc>
        <w:tc>
          <w:tcPr>
            <w:tcW w:w="663" w:type="pct"/>
            <w:noWrap/>
            <w:hideMark/>
          </w:tcPr>
          <w:p w14:paraId="29AAC7D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0.32</w:t>
            </w:r>
          </w:p>
        </w:tc>
        <w:tc>
          <w:tcPr>
            <w:tcW w:w="597" w:type="pct"/>
            <w:noWrap/>
            <w:hideMark/>
          </w:tcPr>
          <w:p w14:paraId="17C1F41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0.007</w:t>
            </w:r>
          </w:p>
        </w:tc>
        <w:tc>
          <w:tcPr>
            <w:tcW w:w="977" w:type="pct"/>
            <w:noWrap/>
            <w:hideMark/>
          </w:tcPr>
          <w:p w14:paraId="06BD5CB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0.04</w:t>
            </w:r>
          </w:p>
        </w:tc>
      </w:tr>
      <w:tr w:rsidR="00560C8E" w:rsidRPr="004C4C8B" w14:paraId="1722F6EB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4D4B054E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cis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-11 20:1</w:t>
            </w:r>
          </w:p>
        </w:tc>
        <w:tc>
          <w:tcPr>
            <w:tcW w:w="738" w:type="pct"/>
            <w:noWrap/>
            <w:hideMark/>
          </w:tcPr>
          <w:p w14:paraId="52176D8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0.14</w:t>
            </w:r>
          </w:p>
        </w:tc>
        <w:tc>
          <w:tcPr>
            <w:tcW w:w="663" w:type="pct"/>
            <w:noWrap/>
            <w:hideMark/>
          </w:tcPr>
          <w:p w14:paraId="67D1DF5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0.12</w:t>
            </w:r>
          </w:p>
        </w:tc>
        <w:tc>
          <w:tcPr>
            <w:tcW w:w="597" w:type="pct"/>
            <w:noWrap/>
            <w:hideMark/>
          </w:tcPr>
          <w:p w14:paraId="7971B36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0.015</w:t>
            </w:r>
          </w:p>
        </w:tc>
        <w:tc>
          <w:tcPr>
            <w:tcW w:w="977" w:type="pct"/>
            <w:noWrap/>
            <w:hideMark/>
          </w:tcPr>
          <w:p w14:paraId="19FCED2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0.41</w:t>
            </w:r>
          </w:p>
        </w:tc>
      </w:tr>
      <w:tr w:rsidR="00560C8E" w:rsidRPr="004C4C8B" w14:paraId="00B735D4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3367519D" w14:textId="77777777" w:rsidR="00560C8E" w:rsidRPr="004C4C8B" w:rsidRDefault="00560C8E" w:rsidP="00131E4B">
            <w:pPr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lastRenderedPageBreak/>
              <w:t>cis-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9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,trans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-11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CLA</w:t>
            </w:r>
          </w:p>
        </w:tc>
        <w:tc>
          <w:tcPr>
            <w:tcW w:w="738" w:type="pct"/>
            <w:noWrap/>
            <w:hideMark/>
          </w:tcPr>
          <w:p w14:paraId="1DB2CF6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0.45</w:t>
            </w:r>
          </w:p>
        </w:tc>
        <w:tc>
          <w:tcPr>
            <w:tcW w:w="663" w:type="pct"/>
            <w:noWrap/>
            <w:hideMark/>
          </w:tcPr>
          <w:p w14:paraId="6FCA597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0.49</w:t>
            </w:r>
          </w:p>
        </w:tc>
        <w:tc>
          <w:tcPr>
            <w:tcW w:w="597" w:type="pct"/>
            <w:noWrap/>
            <w:hideMark/>
          </w:tcPr>
          <w:p w14:paraId="40D6D79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0.023</w:t>
            </w:r>
          </w:p>
        </w:tc>
        <w:tc>
          <w:tcPr>
            <w:tcW w:w="977" w:type="pct"/>
            <w:noWrap/>
            <w:hideMark/>
          </w:tcPr>
          <w:p w14:paraId="0D18851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0.22</w:t>
            </w:r>
          </w:p>
        </w:tc>
      </w:tr>
      <w:tr w:rsidR="00560C8E" w:rsidRPr="004C4C8B" w14:paraId="5C23B2B7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0F98B167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n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-6 20:2</w:t>
            </w:r>
          </w:p>
        </w:tc>
        <w:tc>
          <w:tcPr>
            <w:tcW w:w="738" w:type="pct"/>
            <w:noWrap/>
            <w:hideMark/>
          </w:tcPr>
          <w:p w14:paraId="6FDA766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2AFD961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5D74B16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60C762B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0.44</w:t>
            </w:r>
          </w:p>
        </w:tc>
      </w:tr>
      <w:tr w:rsidR="00560C8E" w:rsidRPr="004C4C8B" w14:paraId="6FB3421E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608C1050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n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-6 20:3</w:t>
            </w:r>
          </w:p>
        </w:tc>
        <w:tc>
          <w:tcPr>
            <w:tcW w:w="738" w:type="pct"/>
            <w:noWrap/>
            <w:hideMark/>
          </w:tcPr>
          <w:p w14:paraId="785AB43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0.14</w:t>
            </w:r>
          </w:p>
        </w:tc>
        <w:tc>
          <w:tcPr>
            <w:tcW w:w="663" w:type="pct"/>
            <w:noWrap/>
            <w:hideMark/>
          </w:tcPr>
          <w:p w14:paraId="4AC1669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0.12</w:t>
            </w:r>
          </w:p>
        </w:tc>
        <w:tc>
          <w:tcPr>
            <w:tcW w:w="597" w:type="pct"/>
            <w:noWrap/>
            <w:hideMark/>
          </w:tcPr>
          <w:p w14:paraId="7888C3C8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31CBBA3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&lt;0.001</w:t>
            </w:r>
          </w:p>
        </w:tc>
      </w:tr>
      <w:tr w:rsidR="00560C8E" w:rsidRPr="004C4C8B" w14:paraId="458616B9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AFC61F3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n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-6 20:4</w:t>
            </w:r>
          </w:p>
        </w:tc>
        <w:tc>
          <w:tcPr>
            <w:tcW w:w="738" w:type="pct"/>
            <w:noWrap/>
            <w:hideMark/>
          </w:tcPr>
          <w:p w14:paraId="4F46743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0.16</w:t>
            </w:r>
          </w:p>
        </w:tc>
        <w:tc>
          <w:tcPr>
            <w:tcW w:w="663" w:type="pct"/>
            <w:noWrap/>
            <w:hideMark/>
          </w:tcPr>
          <w:p w14:paraId="5CE5C3D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0.16</w:t>
            </w:r>
          </w:p>
        </w:tc>
        <w:tc>
          <w:tcPr>
            <w:tcW w:w="597" w:type="pct"/>
            <w:noWrap/>
            <w:hideMark/>
          </w:tcPr>
          <w:p w14:paraId="7595EE3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13E14E5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0.65</w:t>
            </w:r>
          </w:p>
        </w:tc>
      </w:tr>
      <w:tr w:rsidR="00560C8E" w:rsidRPr="004C4C8B" w14:paraId="126DED3D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442291DF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n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>-3 20:5</w:t>
            </w:r>
          </w:p>
        </w:tc>
        <w:tc>
          <w:tcPr>
            <w:tcW w:w="738" w:type="pct"/>
            <w:noWrap/>
            <w:hideMark/>
          </w:tcPr>
          <w:p w14:paraId="7D42E99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0B08D81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6D56E310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3951CE8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0.51</w:t>
            </w:r>
          </w:p>
        </w:tc>
      </w:tr>
      <w:tr w:rsidR="00560C8E" w:rsidRPr="004C4C8B" w14:paraId="5633ACE2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1E32F3DC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Others</w:t>
            </w:r>
          </w:p>
        </w:tc>
        <w:tc>
          <w:tcPr>
            <w:tcW w:w="738" w:type="pct"/>
            <w:noWrap/>
            <w:hideMark/>
          </w:tcPr>
          <w:p w14:paraId="23C2095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1.04</w:t>
            </w:r>
          </w:p>
        </w:tc>
        <w:tc>
          <w:tcPr>
            <w:tcW w:w="663" w:type="pct"/>
            <w:noWrap/>
            <w:hideMark/>
          </w:tcPr>
          <w:p w14:paraId="65EC9D2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szCs w:val="24"/>
              </w:rPr>
            </w:pPr>
            <w:r w:rsidRPr="004C4C8B">
              <w:rPr>
                <w:rFonts w:eastAsia="Times New Roman" w:cs="Times New Roman"/>
                <w:szCs w:val="24"/>
              </w:rPr>
              <w:t>0.99</w:t>
            </w:r>
          </w:p>
        </w:tc>
        <w:tc>
          <w:tcPr>
            <w:tcW w:w="597" w:type="pct"/>
            <w:noWrap/>
            <w:hideMark/>
          </w:tcPr>
          <w:p w14:paraId="4155BF8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0.025</w:t>
            </w:r>
          </w:p>
        </w:tc>
        <w:tc>
          <w:tcPr>
            <w:tcW w:w="977" w:type="pct"/>
            <w:noWrap/>
            <w:hideMark/>
          </w:tcPr>
          <w:p w14:paraId="11A085A4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0.16</w:t>
            </w:r>
          </w:p>
        </w:tc>
      </w:tr>
      <w:tr w:rsidR="00560C8E" w:rsidRPr="004C4C8B" w14:paraId="5236EC8D" w14:textId="77777777" w:rsidTr="00131E4B">
        <w:trPr>
          <w:trHeight w:val="286"/>
        </w:trPr>
        <w:tc>
          <w:tcPr>
            <w:tcW w:w="2025" w:type="pct"/>
            <w:noWrap/>
            <w:hideMark/>
          </w:tcPr>
          <w:p w14:paraId="177C3ECF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 xml:space="preserve">Total </w:t>
            </w:r>
            <w:r w:rsidRPr="004C4C8B">
              <w:rPr>
                <w:rFonts w:eastAsia="Times New Roman" w:cs="Times New Roman"/>
                <w:i/>
                <w:iCs/>
                <w:color w:val="000000"/>
                <w:szCs w:val="24"/>
              </w:rPr>
              <w:t>trans</w:t>
            </w:r>
            <w:r w:rsidRPr="004C4C8B">
              <w:rPr>
                <w:rFonts w:eastAsia="Times New Roman" w:cs="Times New Roman"/>
                <w:color w:val="000000"/>
                <w:szCs w:val="24"/>
              </w:rPr>
              <w:t xml:space="preserve"> FA</w:t>
            </w:r>
          </w:p>
        </w:tc>
        <w:tc>
          <w:tcPr>
            <w:tcW w:w="738" w:type="pct"/>
            <w:noWrap/>
            <w:hideMark/>
          </w:tcPr>
          <w:p w14:paraId="1482437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2.71</w:t>
            </w:r>
          </w:p>
        </w:tc>
        <w:tc>
          <w:tcPr>
            <w:tcW w:w="663" w:type="pct"/>
            <w:noWrap/>
            <w:hideMark/>
          </w:tcPr>
          <w:p w14:paraId="64633C3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2.74</w:t>
            </w:r>
          </w:p>
        </w:tc>
        <w:tc>
          <w:tcPr>
            <w:tcW w:w="597" w:type="pct"/>
            <w:noWrap/>
            <w:hideMark/>
          </w:tcPr>
          <w:p w14:paraId="4E0AF4B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0.090</w:t>
            </w:r>
          </w:p>
        </w:tc>
        <w:tc>
          <w:tcPr>
            <w:tcW w:w="977" w:type="pct"/>
            <w:noWrap/>
            <w:hideMark/>
          </w:tcPr>
          <w:p w14:paraId="155AA9F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0.76</w:t>
            </w:r>
          </w:p>
        </w:tc>
      </w:tr>
      <w:tr w:rsidR="00560C8E" w:rsidRPr="004C4C8B" w14:paraId="161B7731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201DC12E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ΣSFA</w:t>
            </w:r>
          </w:p>
        </w:tc>
        <w:tc>
          <w:tcPr>
            <w:tcW w:w="738" w:type="pct"/>
            <w:noWrap/>
            <w:hideMark/>
          </w:tcPr>
          <w:p w14:paraId="3088C107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70.6</w:t>
            </w:r>
          </w:p>
        </w:tc>
        <w:tc>
          <w:tcPr>
            <w:tcW w:w="663" w:type="pct"/>
            <w:noWrap/>
            <w:hideMark/>
          </w:tcPr>
          <w:p w14:paraId="0961EFA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69.9</w:t>
            </w:r>
          </w:p>
        </w:tc>
        <w:tc>
          <w:tcPr>
            <w:tcW w:w="597" w:type="pct"/>
            <w:noWrap/>
            <w:hideMark/>
          </w:tcPr>
          <w:p w14:paraId="0D349A4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0.51</w:t>
            </w:r>
          </w:p>
        </w:tc>
        <w:tc>
          <w:tcPr>
            <w:tcW w:w="977" w:type="pct"/>
            <w:noWrap/>
            <w:hideMark/>
          </w:tcPr>
          <w:p w14:paraId="360FC59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0.20</w:t>
            </w:r>
          </w:p>
        </w:tc>
      </w:tr>
      <w:tr w:rsidR="00560C8E" w:rsidRPr="004C4C8B" w14:paraId="1EE31A7F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36B83DA9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ΣMUFA</w:t>
            </w:r>
          </w:p>
        </w:tc>
        <w:tc>
          <w:tcPr>
            <w:tcW w:w="738" w:type="pct"/>
            <w:noWrap/>
            <w:hideMark/>
          </w:tcPr>
          <w:p w14:paraId="5522525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24.5</w:t>
            </w:r>
          </w:p>
        </w:tc>
        <w:tc>
          <w:tcPr>
            <w:tcW w:w="663" w:type="pct"/>
            <w:noWrap/>
            <w:hideMark/>
          </w:tcPr>
          <w:p w14:paraId="20BD943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25.1</w:t>
            </w:r>
          </w:p>
        </w:tc>
        <w:tc>
          <w:tcPr>
            <w:tcW w:w="597" w:type="pct"/>
            <w:noWrap/>
            <w:hideMark/>
          </w:tcPr>
          <w:p w14:paraId="23EB0BA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0.45</w:t>
            </w:r>
          </w:p>
        </w:tc>
        <w:tc>
          <w:tcPr>
            <w:tcW w:w="977" w:type="pct"/>
            <w:noWrap/>
            <w:hideMark/>
          </w:tcPr>
          <w:p w14:paraId="0B2B803B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0.23</w:t>
            </w:r>
          </w:p>
        </w:tc>
      </w:tr>
      <w:tr w:rsidR="00560C8E" w:rsidRPr="004C4C8B" w14:paraId="00C58921" w14:textId="77777777" w:rsidTr="00131E4B">
        <w:trPr>
          <w:trHeight w:val="326"/>
        </w:trPr>
        <w:tc>
          <w:tcPr>
            <w:tcW w:w="2025" w:type="pct"/>
            <w:noWrap/>
            <w:hideMark/>
          </w:tcPr>
          <w:p w14:paraId="097C436C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ΣPUFA</w:t>
            </w:r>
          </w:p>
        </w:tc>
        <w:tc>
          <w:tcPr>
            <w:tcW w:w="738" w:type="pct"/>
            <w:noWrap/>
            <w:hideMark/>
          </w:tcPr>
          <w:p w14:paraId="7F332C1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3.72</w:t>
            </w:r>
          </w:p>
        </w:tc>
        <w:tc>
          <w:tcPr>
            <w:tcW w:w="663" w:type="pct"/>
            <w:noWrap/>
            <w:hideMark/>
          </w:tcPr>
          <w:p w14:paraId="692EA45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3.89</w:t>
            </w:r>
          </w:p>
        </w:tc>
        <w:tc>
          <w:tcPr>
            <w:tcW w:w="597" w:type="pct"/>
            <w:noWrap/>
            <w:hideMark/>
          </w:tcPr>
          <w:p w14:paraId="3D62F2A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0.085</w:t>
            </w:r>
          </w:p>
        </w:tc>
        <w:tc>
          <w:tcPr>
            <w:tcW w:w="977" w:type="pct"/>
            <w:noWrap/>
            <w:hideMark/>
          </w:tcPr>
          <w:p w14:paraId="18048741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0.08</w:t>
            </w:r>
          </w:p>
        </w:tc>
      </w:tr>
      <w:tr w:rsidR="00560C8E" w:rsidRPr="004C4C8B" w14:paraId="2B1B539F" w14:textId="77777777" w:rsidTr="00131E4B">
        <w:trPr>
          <w:trHeight w:val="313"/>
        </w:trPr>
        <w:tc>
          <w:tcPr>
            <w:tcW w:w="2025" w:type="pct"/>
            <w:noWrap/>
            <w:hideMark/>
          </w:tcPr>
          <w:p w14:paraId="352A7987" w14:textId="617EC10E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  <w:vertAlign w:val="superscript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ΣDe Novo</w:t>
            </w:r>
            <w:r w:rsidR="00FD6268">
              <w:rPr>
                <w:rFonts w:eastAsia="Times New Roman" w:cs="Times New Roman"/>
                <w:color w:val="000000"/>
                <w:szCs w:val="24"/>
                <w:vertAlign w:val="superscript"/>
              </w:rPr>
              <w:t>4</w:t>
            </w:r>
          </w:p>
        </w:tc>
        <w:tc>
          <w:tcPr>
            <w:tcW w:w="738" w:type="pct"/>
            <w:noWrap/>
            <w:hideMark/>
          </w:tcPr>
          <w:p w14:paraId="3984EEE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28.9</w:t>
            </w:r>
          </w:p>
        </w:tc>
        <w:tc>
          <w:tcPr>
            <w:tcW w:w="663" w:type="pct"/>
            <w:noWrap/>
            <w:hideMark/>
          </w:tcPr>
          <w:p w14:paraId="3BCE2ED5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29.1</w:t>
            </w:r>
          </w:p>
        </w:tc>
        <w:tc>
          <w:tcPr>
            <w:tcW w:w="597" w:type="pct"/>
            <w:noWrap/>
            <w:hideMark/>
          </w:tcPr>
          <w:p w14:paraId="6FE77CC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0.36</w:t>
            </w:r>
          </w:p>
        </w:tc>
        <w:tc>
          <w:tcPr>
            <w:tcW w:w="977" w:type="pct"/>
            <w:noWrap/>
            <w:hideMark/>
          </w:tcPr>
          <w:p w14:paraId="1EAB424D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0.67</w:t>
            </w:r>
          </w:p>
        </w:tc>
      </w:tr>
      <w:tr w:rsidR="00560C8E" w:rsidRPr="004C4C8B" w14:paraId="37C21CB4" w14:textId="77777777" w:rsidTr="00131E4B">
        <w:trPr>
          <w:trHeight w:val="313"/>
        </w:trPr>
        <w:tc>
          <w:tcPr>
            <w:tcW w:w="2025" w:type="pct"/>
            <w:noWrap/>
            <w:hideMark/>
          </w:tcPr>
          <w:p w14:paraId="5263D7D2" w14:textId="4772E9EF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  <w:vertAlign w:val="superscript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Σpreformed</w:t>
            </w:r>
            <w:r w:rsidR="00FD6268">
              <w:rPr>
                <w:rFonts w:eastAsia="Times New Roman" w:cs="Times New Roman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738" w:type="pct"/>
            <w:noWrap/>
            <w:hideMark/>
          </w:tcPr>
          <w:p w14:paraId="5B5B840E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38.6</w:t>
            </w:r>
          </w:p>
        </w:tc>
        <w:tc>
          <w:tcPr>
            <w:tcW w:w="663" w:type="pct"/>
            <w:noWrap/>
            <w:hideMark/>
          </w:tcPr>
          <w:p w14:paraId="60E5F51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38.9</w:t>
            </w:r>
          </w:p>
        </w:tc>
        <w:tc>
          <w:tcPr>
            <w:tcW w:w="597" w:type="pct"/>
            <w:noWrap/>
            <w:hideMark/>
          </w:tcPr>
          <w:p w14:paraId="70F82B53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0.60</w:t>
            </w:r>
          </w:p>
        </w:tc>
        <w:tc>
          <w:tcPr>
            <w:tcW w:w="977" w:type="pct"/>
            <w:noWrap/>
            <w:hideMark/>
          </w:tcPr>
          <w:p w14:paraId="7BA3034A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0.72</w:t>
            </w:r>
          </w:p>
        </w:tc>
      </w:tr>
      <w:tr w:rsidR="00560C8E" w:rsidRPr="004C4C8B" w14:paraId="1A418778" w14:textId="77777777" w:rsidTr="00131E4B">
        <w:trPr>
          <w:trHeight w:val="313"/>
        </w:trPr>
        <w:tc>
          <w:tcPr>
            <w:tcW w:w="2025" w:type="pct"/>
            <w:noWrap/>
            <w:hideMark/>
          </w:tcPr>
          <w:p w14:paraId="2CD3F1BE" w14:textId="77777777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Σmixed</w:t>
            </w:r>
          </w:p>
        </w:tc>
        <w:tc>
          <w:tcPr>
            <w:tcW w:w="738" w:type="pct"/>
            <w:noWrap/>
            <w:hideMark/>
          </w:tcPr>
          <w:p w14:paraId="59EDE36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28.6</w:t>
            </w:r>
          </w:p>
        </w:tc>
        <w:tc>
          <w:tcPr>
            <w:tcW w:w="663" w:type="pct"/>
            <w:noWrap/>
            <w:hideMark/>
          </w:tcPr>
          <w:p w14:paraId="16390CE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28.2</w:t>
            </w:r>
          </w:p>
        </w:tc>
        <w:tc>
          <w:tcPr>
            <w:tcW w:w="597" w:type="pct"/>
            <w:noWrap/>
            <w:hideMark/>
          </w:tcPr>
          <w:p w14:paraId="25AFEB4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0.40</w:t>
            </w:r>
          </w:p>
        </w:tc>
        <w:tc>
          <w:tcPr>
            <w:tcW w:w="977" w:type="pct"/>
            <w:noWrap/>
            <w:hideMark/>
          </w:tcPr>
          <w:p w14:paraId="68E0FC72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0.38</w:t>
            </w:r>
          </w:p>
        </w:tc>
      </w:tr>
      <w:tr w:rsidR="00560C8E" w:rsidRPr="004C4C8B" w14:paraId="23583AC6" w14:textId="77777777" w:rsidTr="00131E4B">
        <w:trPr>
          <w:trHeight w:val="313"/>
        </w:trPr>
        <w:tc>
          <w:tcPr>
            <w:tcW w:w="2025" w:type="pct"/>
            <w:tcBorders>
              <w:bottom w:val="single" w:sz="4" w:space="0" w:color="auto"/>
            </w:tcBorders>
            <w:noWrap/>
            <w:hideMark/>
          </w:tcPr>
          <w:p w14:paraId="5EF6C934" w14:textId="30305E52" w:rsidR="00560C8E" w:rsidRPr="004C4C8B" w:rsidRDefault="00560C8E" w:rsidP="00131E4B">
            <w:pPr>
              <w:rPr>
                <w:rFonts w:eastAsia="Times New Roman" w:cs="Times New Roman"/>
                <w:color w:val="000000"/>
                <w:szCs w:val="24"/>
                <w:vertAlign w:val="superscript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ΣOBCFA</w:t>
            </w:r>
            <w:r w:rsidR="00465009">
              <w:rPr>
                <w:rFonts w:eastAsia="Times New Roman" w:cs="Times New Roman"/>
                <w:color w:val="000000"/>
                <w:szCs w:val="24"/>
                <w:vertAlign w:val="superscript"/>
              </w:rPr>
              <w:t>6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noWrap/>
            <w:hideMark/>
          </w:tcPr>
          <w:p w14:paraId="3C91BC16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2.80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noWrap/>
            <w:hideMark/>
          </w:tcPr>
          <w:p w14:paraId="3DE97CEC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2.87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noWrap/>
            <w:hideMark/>
          </w:tcPr>
          <w:p w14:paraId="416A36E9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0.046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noWrap/>
            <w:hideMark/>
          </w:tcPr>
          <w:p w14:paraId="22C965EF" w14:textId="77777777" w:rsidR="00560C8E" w:rsidRPr="004C4C8B" w:rsidRDefault="00560C8E" w:rsidP="00131E4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C4C8B">
              <w:rPr>
                <w:rFonts w:eastAsia="Times New Roman" w:cs="Times New Roman"/>
                <w:color w:val="000000"/>
                <w:szCs w:val="24"/>
              </w:rPr>
              <w:t>0.28</w:t>
            </w:r>
          </w:p>
        </w:tc>
      </w:tr>
    </w:tbl>
    <w:p w14:paraId="6CF77159" w14:textId="289DCA18" w:rsidR="00560C8E" w:rsidRPr="004C4C8B" w:rsidRDefault="00FD6268" w:rsidP="00560C8E">
      <w:pPr>
        <w:spacing w:after="0" w:line="240" w:lineRule="auto"/>
        <w:rPr>
          <w:rFonts w:eastAsia="Malgun Gothic" w:cs="Times New Roman"/>
          <w:szCs w:val="24"/>
        </w:rPr>
      </w:pPr>
      <w:r>
        <w:rPr>
          <w:rFonts w:eastAsia="Malgun Gothic" w:cs="Times New Roman"/>
          <w:szCs w:val="24"/>
          <w:vertAlign w:val="superscript"/>
        </w:rPr>
        <w:t>1</w:t>
      </w:r>
      <w:r w:rsidR="00560C8E" w:rsidRPr="004C4C8B">
        <w:rPr>
          <w:rFonts w:eastAsia="Malgun Gothic" w:cs="Times New Roman"/>
          <w:szCs w:val="24"/>
        </w:rPr>
        <w:t xml:space="preserve">Treatments were Control (CON) and </w:t>
      </w:r>
      <w:proofErr w:type="spellStart"/>
      <w:r w:rsidR="00560C8E" w:rsidRPr="004C4C8B">
        <w:rPr>
          <w:rFonts w:eastAsia="Malgun Gothic" w:cs="Times New Roman"/>
          <w:szCs w:val="24"/>
        </w:rPr>
        <w:t>Enogen</w:t>
      </w:r>
      <w:proofErr w:type="spellEnd"/>
      <w:r w:rsidR="00560C8E" w:rsidRPr="004C4C8B">
        <w:rPr>
          <w:rFonts w:eastAsia="Malgun Gothic" w:cs="Times New Roman"/>
          <w:szCs w:val="24"/>
        </w:rPr>
        <w:t xml:space="preserve"> (ECS) corn silages, both at a 40% inclusion rate on DM basis.</w:t>
      </w:r>
    </w:p>
    <w:p w14:paraId="6BC44CE7" w14:textId="5BAA5862" w:rsidR="00560C8E" w:rsidRPr="004C4C8B" w:rsidRDefault="00FD6268" w:rsidP="00560C8E">
      <w:pPr>
        <w:spacing w:after="0" w:line="240" w:lineRule="auto"/>
        <w:rPr>
          <w:rFonts w:eastAsia="Malgun Gothic" w:cs="Times New Roman"/>
          <w:szCs w:val="24"/>
        </w:rPr>
      </w:pPr>
      <w:r>
        <w:rPr>
          <w:rFonts w:eastAsia="Malgun Gothic" w:cs="Times New Roman"/>
          <w:szCs w:val="24"/>
          <w:vertAlign w:val="superscript"/>
        </w:rPr>
        <w:t>2</w:t>
      </w:r>
      <w:r w:rsidR="00560C8E" w:rsidRPr="004C4C8B">
        <w:rPr>
          <w:rFonts w:eastAsia="Malgun Gothic" w:cs="Times New Roman"/>
          <w:szCs w:val="24"/>
        </w:rPr>
        <w:t xml:space="preserve">Largest SEM published in table; </w:t>
      </w:r>
      <w:r w:rsidR="00560C8E" w:rsidRPr="004C4C8B">
        <w:rPr>
          <w:rFonts w:eastAsia="Malgun Gothic" w:cs="Times New Roman"/>
          <w:color w:val="000000"/>
          <w:szCs w:val="24"/>
        </w:rPr>
        <w:t>n = 48</w:t>
      </w:r>
      <w:r w:rsidR="00560C8E" w:rsidRPr="004C4C8B">
        <w:rPr>
          <w:rFonts w:eastAsia="Malgun Gothic" w:cs="Times New Roman"/>
          <w:szCs w:val="24"/>
        </w:rPr>
        <w:t xml:space="preserve"> (n represents number of observations used in the statistical analysis).</w:t>
      </w:r>
    </w:p>
    <w:p w14:paraId="64C73792" w14:textId="5B7AFA1F" w:rsidR="00560C8E" w:rsidRPr="004C4C8B" w:rsidRDefault="00FD6268" w:rsidP="00560C8E">
      <w:pPr>
        <w:spacing w:after="0" w:line="240" w:lineRule="auto"/>
        <w:rPr>
          <w:rFonts w:eastAsia="Malgun Gothic" w:cs="Times New Roman"/>
          <w:szCs w:val="24"/>
        </w:rPr>
      </w:pPr>
      <w:r>
        <w:rPr>
          <w:rFonts w:eastAsia="Malgun Gothic" w:cs="Times New Roman"/>
          <w:szCs w:val="24"/>
          <w:vertAlign w:val="superscript"/>
        </w:rPr>
        <w:t>3</w:t>
      </w:r>
      <w:r w:rsidR="00560C8E" w:rsidRPr="004C4C8B">
        <w:rPr>
          <w:rFonts w:eastAsia="Malgun Gothic" w:cs="Times New Roman"/>
          <w:szCs w:val="24"/>
        </w:rPr>
        <w:t xml:space="preserve">Main effect of treatment. </w:t>
      </w:r>
    </w:p>
    <w:p w14:paraId="49ABCD68" w14:textId="71B41237" w:rsidR="00560C8E" w:rsidRPr="004C4C8B" w:rsidRDefault="00465009" w:rsidP="00560C8E">
      <w:pPr>
        <w:spacing w:after="0" w:line="240" w:lineRule="auto"/>
        <w:rPr>
          <w:rFonts w:eastAsia="Malgun Gothic" w:cs="Times New Roman"/>
          <w:color w:val="000000"/>
          <w:szCs w:val="24"/>
        </w:rPr>
      </w:pPr>
      <w:r>
        <w:rPr>
          <w:rFonts w:eastAsia="Malgun Gothic" w:cs="Times New Roman"/>
          <w:color w:val="000000"/>
          <w:szCs w:val="24"/>
          <w:vertAlign w:val="superscript"/>
        </w:rPr>
        <w:t>4</w:t>
      </w:r>
      <w:r w:rsidR="00560C8E" w:rsidRPr="004C4C8B">
        <w:rPr>
          <w:rFonts w:eastAsia="Malgun Gothic" w:cs="Times New Roman"/>
          <w:color w:val="000000"/>
          <w:szCs w:val="24"/>
        </w:rPr>
        <w:t xml:space="preserve">De novo FA (&lt; C16) are synthesized by the mammary gland. </w:t>
      </w:r>
    </w:p>
    <w:p w14:paraId="5EF3E1CD" w14:textId="667A5C09" w:rsidR="00560C8E" w:rsidRPr="004C4C8B" w:rsidRDefault="00465009" w:rsidP="00560C8E">
      <w:pPr>
        <w:spacing w:after="0" w:line="240" w:lineRule="auto"/>
        <w:rPr>
          <w:rFonts w:eastAsia="Malgun Gothic" w:cs="Times New Roman"/>
          <w:color w:val="000000"/>
          <w:szCs w:val="24"/>
        </w:rPr>
      </w:pPr>
      <w:r>
        <w:rPr>
          <w:rFonts w:eastAsia="Malgun Gothic" w:cs="Times New Roman"/>
          <w:color w:val="000000"/>
          <w:szCs w:val="24"/>
          <w:vertAlign w:val="superscript"/>
        </w:rPr>
        <w:t>5</w:t>
      </w:r>
      <w:r w:rsidR="00560C8E" w:rsidRPr="004C4C8B">
        <w:rPr>
          <w:rFonts w:eastAsia="Malgun Gothic" w:cs="Times New Roman"/>
          <w:color w:val="000000"/>
          <w:szCs w:val="24"/>
        </w:rPr>
        <w:t>Preformed FA (&gt; C16) originate primarily from extraction from plasma.</w:t>
      </w:r>
    </w:p>
    <w:p w14:paraId="52113F49" w14:textId="6298CE8A" w:rsidR="00B30606" w:rsidRDefault="00465009" w:rsidP="00EB3767">
      <w:r>
        <w:rPr>
          <w:rFonts w:eastAsia="Malgun Gothic" w:cs="Times New Roman"/>
          <w:color w:val="000000"/>
          <w:szCs w:val="24"/>
          <w:vertAlign w:val="superscript"/>
        </w:rPr>
        <w:t>6</w:t>
      </w:r>
      <w:r w:rsidR="00560C8E" w:rsidRPr="004C4C8B">
        <w:rPr>
          <w:rFonts w:eastAsia="Malgun Gothic" w:cs="Times New Roman"/>
          <w:color w:val="000000"/>
          <w:szCs w:val="24"/>
        </w:rPr>
        <w:t xml:space="preserve">Odd- and branched-chain FA. Sum of C11:0, </w:t>
      </w:r>
      <w:r w:rsidR="00560C8E" w:rsidRPr="004C4C8B">
        <w:rPr>
          <w:rFonts w:eastAsia="Malgun Gothic" w:cs="Times New Roman"/>
          <w:i/>
          <w:iCs/>
          <w:color w:val="000000"/>
          <w:szCs w:val="24"/>
        </w:rPr>
        <w:t>iso</w:t>
      </w:r>
      <w:r w:rsidR="00560C8E" w:rsidRPr="004C4C8B">
        <w:rPr>
          <w:rFonts w:eastAsia="Malgun Gothic" w:cs="Times New Roman"/>
          <w:color w:val="000000"/>
          <w:szCs w:val="24"/>
        </w:rPr>
        <w:t xml:space="preserve"> C13:0, </w:t>
      </w:r>
      <w:proofErr w:type="spellStart"/>
      <w:r w:rsidR="00560C8E" w:rsidRPr="004C4C8B">
        <w:rPr>
          <w:rFonts w:eastAsia="Malgun Gothic" w:cs="Times New Roman"/>
          <w:color w:val="000000"/>
          <w:szCs w:val="24"/>
        </w:rPr>
        <w:t>anteiso</w:t>
      </w:r>
      <w:proofErr w:type="spellEnd"/>
      <w:r w:rsidR="00560C8E" w:rsidRPr="004C4C8B">
        <w:rPr>
          <w:rFonts w:eastAsia="Malgun Gothic" w:cs="Times New Roman"/>
          <w:color w:val="000000"/>
          <w:szCs w:val="24"/>
        </w:rPr>
        <w:t xml:space="preserve"> C13:0, C13:0,</w:t>
      </w:r>
      <w:r w:rsidR="00560C8E" w:rsidRPr="004C4C8B">
        <w:rPr>
          <w:rFonts w:eastAsia="Malgun Gothic" w:cs="Times New Roman"/>
          <w:i/>
          <w:iCs/>
          <w:color w:val="000000"/>
          <w:szCs w:val="24"/>
        </w:rPr>
        <w:t xml:space="preserve"> iso</w:t>
      </w:r>
      <w:r w:rsidR="00560C8E" w:rsidRPr="004C4C8B">
        <w:rPr>
          <w:rFonts w:eastAsia="Malgun Gothic" w:cs="Times New Roman"/>
          <w:color w:val="000000"/>
          <w:szCs w:val="24"/>
        </w:rPr>
        <w:t xml:space="preserve"> C14:0, </w:t>
      </w:r>
      <w:r w:rsidR="00560C8E" w:rsidRPr="004C4C8B">
        <w:rPr>
          <w:rFonts w:eastAsia="Malgun Gothic" w:cs="Times New Roman"/>
          <w:i/>
          <w:iCs/>
          <w:color w:val="000000"/>
          <w:szCs w:val="24"/>
        </w:rPr>
        <w:t>iso</w:t>
      </w:r>
      <w:r w:rsidR="00560C8E" w:rsidRPr="004C4C8B">
        <w:rPr>
          <w:rFonts w:eastAsia="Malgun Gothic" w:cs="Times New Roman"/>
          <w:color w:val="000000"/>
          <w:szCs w:val="24"/>
        </w:rPr>
        <w:t xml:space="preserve"> C15:0, </w:t>
      </w:r>
      <w:proofErr w:type="spellStart"/>
      <w:r w:rsidR="00560C8E" w:rsidRPr="004C4C8B">
        <w:rPr>
          <w:rFonts w:eastAsia="Malgun Gothic" w:cs="Times New Roman"/>
          <w:color w:val="000000"/>
          <w:szCs w:val="24"/>
        </w:rPr>
        <w:t>anteiso</w:t>
      </w:r>
      <w:proofErr w:type="spellEnd"/>
      <w:r w:rsidR="00560C8E" w:rsidRPr="004C4C8B">
        <w:rPr>
          <w:rFonts w:eastAsia="Malgun Gothic" w:cs="Times New Roman"/>
          <w:color w:val="000000"/>
          <w:szCs w:val="24"/>
        </w:rPr>
        <w:t xml:space="preserve"> C15:0, C15:0, </w:t>
      </w:r>
      <w:r w:rsidR="00560C8E" w:rsidRPr="004C4C8B">
        <w:rPr>
          <w:rFonts w:eastAsia="Malgun Gothic" w:cs="Times New Roman"/>
          <w:i/>
          <w:iCs/>
          <w:color w:val="000000"/>
          <w:szCs w:val="24"/>
        </w:rPr>
        <w:t>iso</w:t>
      </w:r>
      <w:r w:rsidR="00560C8E" w:rsidRPr="004C4C8B">
        <w:rPr>
          <w:rFonts w:eastAsia="Malgun Gothic" w:cs="Times New Roman"/>
          <w:color w:val="000000"/>
          <w:szCs w:val="24"/>
        </w:rPr>
        <w:t xml:space="preserve"> C16:0, </w:t>
      </w:r>
      <w:r w:rsidR="00560C8E" w:rsidRPr="004C4C8B">
        <w:rPr>
          <w:rFonts w:eastAsia="Malgun Gothic" w:cs="Times New Roman"/>
          <w:i/>
          <w:iCs/>
          <w:color w:val="000000"/>
          <w:szCs w:val="24"/>
        </w:rPr>
        <w:t>iso</w:t>
      </w:r>
      <w:r w:rsidR="00560C8E" w:rsidRPr="004C4C8B">
        <w:rPr>
          <w:rFonts w:eastAsia="Malgun Gothic" w:cs="Times New Roman"/>
          <w:color w:val="000000"/>
          <w:szCs w:val="24"/>
        </w:rPr>
        <w:t xml:space="preserve"> C17:0, </w:t>
      </w:r>
      <w:proofErr w:type="spellStart"/>
      <w:r w:rsidR="00560C8E" w:rsidRPr="004C4C8B">
        <w:rPr>
          <w:rFonts w:eastAsia="Malgun Gothic" w:cs="Times New Roman"/>
          <w:color w:val="000000"/>
          <w:szCs w:val="24"/>
        </w:rPr>
        <w:t>anteiso</w:t>
      </w:r>
      <w:proofErr w:type="spellEnd"/>
      <w:r w:rsidR="00560C8E" w:rsidRPr="004C4C8B">
        <w:rPr>
          <w:rFonts w:eastAsia="Malgun Gothic" w:cs="Times New Roman"/>
          <w:color w:val="000000"/>
          <w:szCs w:val="24"/>
        </w:rPr>
        <w:t xml:space="preserve"> C17:0, C17:0, and C17:1 </w:t>
      </w:r>
      <w:r w:rsidR="00560C8E" w:rsidRPr="004C4C8B">
        <w:rPr>
          <w:rFonts w:eastAsia="Malgun Gothic" w:cs="Times New Roman"/>
          <w:i/>
          <w:color w:val="000000"/>
          <w:szCs w:val="24"/>
        </w:rPr>
        <w:t>cis-</w:t>
      </w:r>
      <w:r w:rsidR="00560C8E" w:rsidRPr="004C4C8B">
        <w:rPr>
          <w:rFonts w:eastAsia="Malgun Gothic" w:cs="Times New Roman"/>
          <w:color w:val="000000"/>
          <w:szCs w:val="24"/>
        </w:rPr>
        <w:t>9.</w:t>
      </w:r>
      <w:r w:rsidR="00560C8E" w:rsidDel="00690FDB">
        <w:rPr>
          <w:rFonts w:eastAsia="Calibri" w:cs="Times New Roman"/>
          <w:szCs w:val="24"/>
        </w:rPr>
        <w:t xml:space="preserve"> </w:t>
      </w:r>
    </w:p>
    <w:sectPr w:rsidR="00B30606" w:rsidSect="001B118F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F0"/>
    <w:multiLevelType w:val="hybridMultilevel"/>
    <w:tmpl w:val="9678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B00"/>
    <w:multiLevelType w:val="hybridMultilevel"/>
    <w:tmpl w:val="4E242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770CB"/>
    <w:multiLevelType w:val="hybridMultilevel"/>
    <w:tmpl w:val="5A386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1059A"/>
    <w:multiLevelType w:val="hybridMultilevel"/>
    <w:tmpl w:val="F74A98A2"/>
    <w:lvl w:ilvl="0" w:tplc="2E283606">
      <w:start w:val="13"/>
      <w:numFmt w:val="bullet"/>
      <w:lvlText w:val="-"/>
      <w:lvlJc w:val="left"/>
      <w:pPr>
        <w:ind w:left="6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4" w15:restartNumberingAfterBreak="0">
    <w:nsid w:val="4DEF0224"/>
    <w:multiLevelType w:val="hybridMultilevel"/>
    <w:tmpl w:val="DDB8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0787C"/>
    <w:multiLevelType w:val="hybridMultilevel"/>
    <w:tmpl w:val="B9CA1FDA"/>
    <w:lvl w:ilvl="0" w:tplc="DA84B754">
      <w:start w:val="13"/>
      <w:numFmt w:val="bullet"/>
      <w:lvlText w:val="-"/>
      <w:lvlJc w:val="left"/>
      <w:pPr>
        <w:ind w:left="140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6" w15:restartNumberingAfterBreak="0">
    <w:nsid w:val="6619170C"/>
    <w:multiLevelType w:val="hybridMultilevel"/>
    <w:tmpl w:val="28605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84073"/>
    <w:multiLevelType w:val="hybridMultilevel"/>
    <w:tmpl w:val="A2566302"/>
    <w:lvl w:ilvl="0" w:tplc="9B965A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2C"/>
    <w:rsid w:val="000022C7"/>
    <w:rsid w:val="00006910"/>
    <w:rsid w:val="00011819"/>
    <w:rsid w:val="00013986"/>
    <w:rsid w:val="00030100"/>
    <w:rsid w:val="000365C5"/>
    <w:rsid w:val="00065100"/>
    <w:rsid w:val="000653BA"/>
    <w:rsid w:val="000778B4"/>
    <w:rsid w:val="00086121"/>
    <w:rsid w:val="0009600E"/>
    <w:rsid w:val="0009636E"/>
    <w:rsid w:val="000A4156"/>
    <w:rsid w:val="000A7B6F"/>
    <w:rsid w:val="000D5E6D"/>
    <w:rsid w:val="000D6760"/>
    <w:rsid w:val="000D72E9"/>
    <w:rsid w:val="000D7763"/>
    <w:rsid w:val="000E444C"/>
    <w:rsid w:val="000E70CA"/>
    <w:rsid w:val="000F5A1B"/>
    <w:rsid w:val="000F5B95"/>
    <w:rsid w:val="00111001"/>
    <w:rsid w:val="00121A1C"/>
    <w:rsid w:val="001259BD"/>
    <w:rsid w:val="0013138B"/>
    <w:rsid w:val="00131604"/>
    <w:rsid w:val="00131E4B"/>
    <w:rsid w:val="00144C45"/>
    <w:rsid w:val="00150D49"/>
    <w:rsid w:val="00184264"/>
    <w:rsid w:val="00192C28"/>
    <w:rsid w:val="001964E9"/>
    <w:rsid w:val="0019682F"/>
    <w:rsid w:val="001A1F07"/>
    <w:rsid w:val="001A27C3"/>
    <w:rsid w:val="001A6D66"/>
    <w:rsid w:val="001B118F"/>
    <w:rsid w:val="001B23D5"/>
    <w:rsid w:val="001C280B"/>
    <w:rsid w:val="001C2B9A"/>
    <w:rsid w:val="001C5A50"/>
    <w:rsid w:val="001D208C"/>
    <w:rsid w:val="001F030C"/>
    <w:rsid w:val="001F5E97"/>
    <w:rsid w:val="00205858"/>
    <w:rsid w:val="002163AD"/>
    <w:rsid w:val="00217657"/>
    <w:rsid w:val="0021776A"/>
    <w:rsid w:val="0023269F"/>
    <w:rsid w:val="002330FD"/>
    <w:rsid w:val="002431F7"/>
    <w:rsid w:val="00247FAD"/>
    <w:rsid w:val="00250EA2"/>
    <w:rsid w:val="002546C2"/>
    <w:rsid w:val="002662DC"/>
    <w:rsid w:val="00275A50"/>
    <w:rsid w:val="00286E14"/>
    <w:rsid w:val="00297078"/>
    <w:rsid w:val="002A3DE4"/>
    <w:rsid w:val="002D188A"/>
    <w:rsid w:val="002D1DDA"/>
    <w:rsid w:val="002D2F72"/>
    <w:rsid w:val="002E11EB"/>
    <w:rsid w:val="002E3724"/>
    <w:rsid w:val="002F0900"/>
    <w:rsid w:val="002F410A"/>
    <w:rsid w:val="002F4A6C"/>
    <w:rsid w:val="002F4C3B"/>
    <w:rsid w:val="0030153F"/>
    <w:rsid w:val="00303BAE"/>
    <w:rsid w:val="0030672C"/>
    <w:rsid w:val="003101C4"/>
    <w:rsid w:val="00316BB1"/>
    <w:rsid w:val="003208E8"/>
    <w:rsid w:val="003339CA"/>
    <w:rsid w:val="0033407F"/>
    <w:rsid w:val="00334EA2"/>
    <w:rsid w:val="00337A1D"/>
    <w:rsid w:val="00337F2A"/>
    <w:rsid w:val="0034599A"/>
    <w:rsid w:val="00351E85"/>
    <w:rsid w:val="00362CEC"/>
    <w:rsid w:val="00370A55"/>
    <w:rsid w:val="0037750C"/>
    <w:rsid w:val="00385F8A"/>
    <w:rsid w:val="003B5B7E"/>
    <w:rsid w:val="003C0158"/>
    <w:rsid w:val="003C644D"/>
    <w:rsid w:val="003D64DC"/>
    <w:rsid w:val="003E00F1"/>
    <w:rsid w:val="003E2F2B"/>
    <w:rsid w:val="003E6340"/>
    <w:rsid w:val="003F18AD"/>
    <w:rsid w:val="003F45E2"/>
    <w:rsid w:val="00400A78"/>
    <w:rsid w:val="00401F08"/>
    <w:rsid w:val="00403C72"/>
    <w:rsid w:val="00405507"/>
    <w:rsid w:val="00417E0B"/>
    <w:rsid w:val="00420CD6"/>
    <w:rsid w:val="00422E7B"/>
    <w:rsid w:val="004230F3"/>
    <w:rsid w:val="00426DE1"/>
    <w:rsid w:val="004326F5"/>
    <w:rsid w:val="004469FB"/>
    <w:rsid w:val="00452A81"/>
    <w:rsid w:val="00454406"/>
    <w:rsid w:val="004625FF"/>
    <w:rsid w:val="00464B03"/>
    <w:rsid w:val="00465009"/>
    <w:rsid w:val="00471F36"/>
    <w:rsid w:val="00481B4D"/>
    <w:rsid w:val="004845A9"/>
    <w:rsid w:val="004A0BE2"/>
    <w:rsid w:val="004A3657"/>
    <w:rsid w:val="004B3956"/>
    <w:rsid w:val="004B5AF2"/>
    <w:rsid w:val="004B6FFC"/>
    <w:rsid w:val="004C4C8B"/>
    <w:rsid w:val="004C7F10"/>
    <w:rsid w:val="004D61D7"/>
    <w:rsid w:val="004F1525"/>
    <w:rsid w:val="00504F7B"/>
    <w:rsid w:val="00513525"/>
    <w:rsid w:val="00517755"/>
    <w:rsid w:val="00520861"/>
    <w:rsid w:val="005228DD"/>
    <w:rsid w:val="00534D1B"/>
    <w:rsid w:val="00542F60"/>
    <w:rsid w:val="00543808"/>
    <w:rsid w:val="0054531F"/>
    <w:rsid w:val="00560C8E"/>
    <w:rsid w:val="00567A71"/>
    <w:rsid w:val="00573050"/>
    <w:rsid w:val="00573D15"/>
    <w:rsid w:val="00580A71"/>
    <w:rsid w:val="005A2056"/>
    <w:rsid w:val="005A4A93"/>
    <w:rsid w:val="005A664A"/>
    <w:rsid w:val="005B0B58"/>
    <w:rsid w:val="005B7017"/>
    <w:rsid w:val="005D12A2"/>
    <w:rsid w:val="005D19AD"/>
    <w:rsid w:val="005D3EF9"/>
    <w:rsid w:val="005D43A6"/>
    <w:rsid w:val="005E0467"/>
    <w:rsid w:val="005E2B31"/>
    <w:rsid w:val="005E5D12"/>
    <w:rsid w:val="0060628B"/>
    <w:rsid w:val="00610E10"/>
    <w:rsid w:val="0061246E"/>
    <w:rsid w:val="006178E4"/>
    <w:rsid w:val="00627716"/>
    <w:rsid w:val="00642250"/>
    <w:rsid w:val="00646C76"/>
    <w:rsid w:val="00650587"/>
    <w:rsid w:val="00657DEC"/>
    <w:rsid w:val="006632A3"/>
    <w:rsid w:val="00667FCF"/>
    <w:rsid w:val="006701A8"/>
    <w:rsid w:val="006715E3"/>
    <w:rsid w:val="00672871"/>
    <w:rsid w:val="006749AA"/>
    <w:rsid w:val="00674D77"/>
    <w:rsid w:val="006775DD"/>
    <w:rsid w:val="0068225C"/>
    <w:rsid w:val="00683FAE"/>
    <w:rsid w:val="006905C0"/>
    <w:rsid w:val="00690FDB"/>
    <w:rsid w:val="006929B8"/>
    <w:rsid w:val="006933E5"/>
    <w:rsid w:val="0069527D"/>
    <w:rsid w:val="006A2867"/>
    <w:rsid w:val="006B6171"/>
    <w:rsid w:val="006C47CF"/>
    <w:rsid w:val="006C603D"/>
    <w:rsid w:val="006D217F"/>
    <w:rsid w:val="006D4D1E"/>
    <w:rsid w:val="006D76AE"/>
    <w:rsid w:val="006F5E0B"/>
    <w:rsid w:val="00704785"/>
    <w:rsid w:val="0070486B"/>
    <w:rsid w:val="007147E6"/>
    <w:rsid w:val="007156CE"/>
    <w:rsid w:val="00731546"/>
    <w:rsid w:val="00740F51"/>
    <w:rsid w:val="00741994"/>
    <w:rsid w:val="00746F69"/>
    <w:rsid w:val="007550E5"/>
    <w:rsid w:val="00755629"/>
    <w:rsid w:val="007602B0"/>
    <w:rsid w:val="007606DE"/>
    <w:rsid w:val="00763720"/>
    <w:rsid w:val="007737E2"/>
    <w:rsid w:val="0077522F"/>
    <w:rsid w:val="00785378"/>
    <w:rsid w:val="00787596"/>
    <w:rsid w:val="00793B2B"/>
    <w:rsid w:val="007A665C"/>
    <w:rsid w:val="007B0863"/>
    <w:rsid w:val="007B0B91"/>
    <w:rsid w:val="007B4641"/>
    <w:rsid w:val="007B5020"/>
    <w:rsid w:val="007B7A17"/>
    <w:rsid w:val="007C1CD1"/>
    <w:rsid w:val="007C4171"/>
    <w:rsid w:val="007D27B2"/>
    <w:rsid w:val="007D5EC8"/>
    <w:rsid w:val="007E1708"/>
    <w:rsid w:val="007E5534"/>
    <w:rsid w:val="007E74A6"/>
    <w:rsid w:val="007F0BF3"/>
    <w:rsid w:val="007F31E5"/>
    <w:rsid w:val="00802CB3"/>
    <w:rsid w:val="00807AEB"/>
    <w:rsid w:val="00810EF3"/>
    <w:rsid w:val="008177E4"/>
    <w:rsid w:val="00824F1A"/>
    <w:rsid w:val="00830171"/>
    <w:rsid w:val="00832279"/>
    <w:rsid w:val="0084770A"/>
    <w:rsid w:val="00853929"/>
    <w:rsid w:val="00865B0A"/>
    <w:rsid w:val="00866047"/>
    <w:rsid w:val="00881056"/>
    <w:rsid w:val="00882211"/>
    <w:rsid w:val="00893FD8"/>
    <w:rsid w:val="00896459"/>
    <w:rsid w:val="008A37D7"/>
    <w:rsid w:val="008B00A9"/>
    <w:rsid w:val="008B1DA9"/>
    <w:rsid w:val="008B7E07"/>
    <w:rsid w:val="008C57E0"/>
    <w:rsid w:val="008D0B25"/>
    <w:rsid w:val="008D2498"/>
    <w:rsid w:val="008D7B5E"/>
    <w:rsid w:val="008E7711"/>
    <w:rsid w:val="008E7793"/>
    <w:rsid w:val="008F0C8E"/>
    <w:rsid w:val="00926604"/>
    <w:rsid w:val="00930BCC"/>
    <w:rsid w:val="009328AE"/>
    <w:rsid w:val="00947114"/>
    <w:rsid w:val="0094782D"/>
    <w:rsid w:val="00950D62"/>
    <w:rsid w:val="0095145E"/>
    <w:rsid w:val="00970248"/>
    <w:rsid w:val="0098031D"/>
    <w:rsid w:val="00980F51"/>
    <w:rsid w:val="00981A7A"/>
    <w:rsid w:val="00986DFF"/>
    <w:rsid w:val="0099477A"/>
    <w:rsid w:val="009A0E65"/>
    <w:rsid w:val="009A4506"/>
    <w:rsid w:val="009D7281"/>
    <w:rsid w:val="009E38DA"/>
    <w:rsid w:val="009F1044"/>
    <w:rsid w:val="009F44D5"/>
    <w:rsid w:val="009F7827"/>
    <w:rsid w:val="00A0218C"/>
    <w:rsid w:val="00A13531"/>
    <w:rsid w:val="00A16A1F"/>
    <w:rsid w:val="00A16E24"/>
    <w:rsid w:val="00A3461C"/>
    <w:rsid w:val="00A56296"/>
    <w:rsid w:val="00A651BA"/>
    <w:rsid w:val="00A657BB"/>
    <w:rsid w:val="00A72823"/>
    <w:rsid w:val="00A733D2"/>
    <w:rsid w:val="00A73EA9"/>
    <w:rsid w:val="00A81108"/>
    <w:rsid w:val="00A81E29"/>
    <w:rsid w:val="00A85AA2"/>
    <w:rsid w:val="00A97AC6"/>
    <w:rsid w:val="00AA6E10"/>
    <w:rsid w:val="00AB0819"/>
    <w:rsid w:val="00AB3015"/>
    <w:rsid w:val="00AB338E"/>
    <w:rsid w:val="00AB4E30"/>
    <w:rsid w:val="00AB4EEA"/>
    <w:rsid w:val="00AD0D11"/>
    <w:rsid w:val="00AD5217"/>
    <w:rsid w:val="00AD6E8A"/>
    <w:rsid w:val="00AE054E"/>
    <w:rsid w:val="00B018DC"/>
    <w:rsid w:val="00B02C9B"/>
    <w:rsid w:val="00B04047"/>
    <w:rsid w:val="00B059B1"/>
    <w:rsid w:val="00B2469B"/>
    <w:rsid w:val="00B271A1"/>
    <w:rsid w:val="00B302DA"/>
    <w:rsid w:val="00B30606"/>
    <w:rsid w:val="00B36DA1"/>
    <w:rsid w:val="00B468E7"/>
    <w:rsid w:val="00B512EF"/>
    <w:rsid w:val="00B528D6"/>
    <w:rsid w:val="00B567E2"/>
    <w:rsid w:val="00B61F18"/>
    <w:rsid w:val="00B706E4"/>
    <w:rsid w:val="00B7727C"/>
    <w:rsid w:val="00B8493C"/>
    <w:rsid w:val="00B86103"/>
    <w:rsid w:val="00B90F75"/>
    <w:rsid w:val="00B94048"/>
    <w:rsid w:val="00B94FEC"/>
    <w:rsid w:val="00BA0280"/>
    <w:rsid w:val="00BA315E"/>
    <w:rsid w:val="00BA75ED"/>
    <w:rsid w:val="00BB38FB"/>
    <w:rsid w:val="00BB461B"/>
    <w:rsid w:val="00BB64BE"/>
    <w:rsid w:val="00BC0A04"/>
    <w:rsid w:val="00BD0292"/>
    <w:rsid w:val="00BD244D"/>
    <w:rsid w:val="00BD2BF8"/>
    <w:rsid w:val="00BD477D"/>
    <w:rsid w:val="00BD5D28"/>
    <w:rsid w:val="00BD6A52"/>
    <w:rsid w:val="00BE1E1C"/>
    <w:rsid w:val="00BE5471"/>
    <w:rsid w:val="00BF12DD"/>
    <w:rsid w:val="00BF679F"/>
    <w:rsid w:val="00C01F48"/>
    <w:rsid w:val="00C036D3"/>
    <w:rsid w:val="00C27989"/>
    <w:rsid w:val="00C34251"/>
    <w:rsid w:val="00C40118"/>
    <w:rsid w:val="00C431E1"/>
    <w:rsid w:val="00C51B76"/>
    <w:rsid w:val="00C80495"/>
    <w:rsid w:val="00C81492"/>
    <w:rsid w:val="00C818E0"/>
    <w:rsid w:val="00C8743F"/>
    <w:rsid w:val="00C973B5"/>
    <w:rsid w:val="00C9767F"/>
    <w:rsid w:val="00CA76B1"/>
    <w:rsid w:val="00CB6BF2"/>
    <w:rsid w:val="00CD10E6"/>
    <w:rsid w:val="00CD710A"/>
    <w:rsid w:val="00CD710B"/>
    <w:rsid w:val="00CD790D"/>
    <w:rsid w:val="00CE16E4"/>
    <w:rsid w:val="00CF29D2"/>
    <w:rsid w:val="00D43F64"/>
    <w:rsid w:val="00D522E7"/>
    <w:rsid w:val="00D5297A"/>
    <w:rsid w:val="00D55265"/>
    <w:rsid w:val="00D56828"/>
    <w:rsid w:val="00D61B01"/>
    <w:rsid w:val="00D66068"/>
    <w:rsid w:val="00D71D05"/>
    <w:rsid w:val="00D75FA1"/>
    <w:rsid w:val="00D76298"/>
    <w:rsid w:val="00D816DE"/>
    <w:rsid w:val="00D86B5E"/>
    <w:rsid w:val="00D94E85"/>
    <w:rsid w:val="00D95C30"/>
    <w:rsid w:val="00DA21F2"/>
    <w:rsid w:val="00DB261F"/>
    <w:rsid w:val="00DB7660"/>
    <w:rsid w:val="00DC121B"/>
    <w:rsid w:val="00DC52C8"/>
    <w:rsid w:val="00DC7982"/>
    <w:rsid w:val="00DD61C1"/>
    <w:rsid w:val="00DE163C"/>
    <w:rsid w:val="00DE716F"/>
    <w:rsid w:val="00DF1BB5"/>
    <w:rsid w:val="00DF554F"/>
    <w:rsid w:val="00DF6395"/>
    <w:rsid w:val="00E054F6"/>
    <w:rsid w:val="00E12A7E"/>
    <w:rsid w:val="00E17079"/>
    <w:rsid w:val="00E21AF5"/>
    <w:rsid w:val="00E247B5"/>
    <w:rsid w:val="00E30237"/>
    <w:rsid w:val="00E34736"/>
    <w:rsid w:val="00E3786F"/>
    <w:rsid w:val="00E37B05"/>
    <w:rsid w:val="00E427A7"/>
    <w:rsid w:val="00E46E91"/>
    <w:rsid w:val="00E57116"/>
    <w:rsid w:val="00E658DD"/>
    <w:rsid w:val="00E71E39"/>
    <w:rsid w:val="00E7217F"/>
    <w:rsid w:val="00E72DD8"/>
    <w:rsid w:val="00E80180"/>
    <w:rsid w:val="00E85AE6"/>
    <w:rsid w:val="00E9423A"/>
    <w:rsid w:val="00EA4D47"/>
    <w:rsid w:val="00EA572E"/>
    <w:rsid w:val="00EB3767"/>
    <w:rsid w:val="00EB7ADF"/>
    <w:rsid w:val="00EC0486"/>
    <w:rsid w:val="00ED1C59"/>
    <w:rsid w:val="00EE1D23"/>
    <w:rsid w:val="00EF07C5"/>
    <w:rsid w:val="00EF4CCA"/>
    <w:rsid w:val="00F03DFA"/>
    <w:rsid w:val="00F11E2C"/>
    <w:rsid w:val="00F130A5"/>
    <w:rsid w:val="00F1789E"/>
    <w:rsid w:val="00F306DA"/>
    <w:rsid w:val="00F375B5"/>
    <w:rsid w:val="00F464CE"/>
    <w:rsid w:val="00F47A30"/>
    <w:rsid w:val="00F65CF6"/>
    <w:rsid w:val="00F67259"/>
    <w:rsid w:val="00F80B32"/>
    <w:rsid w:val="00F811EA"/>
    <w:rsid w:val="00F9065B"/>
    <w:rsid w:val="00F97FDD"/>
    <w:rsid w:val="00FA0007"/>
    <w:rsid w:val="00FB0837"/>
    <w:rsid w:val="00FB2AFF"/>
    <w:rsid w:val="00FC42B1"/>
    <w:rsid w:val="00FD3659"/>
    <w:rsid w:val="00FD3D22"/>
    <w:rsid w:val="00FD4EF7"/>
    <w:rsid w:val="00FD6268"/>
    <w:rsid w:val="00FE3E1B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1868B"/>
  <w15:chartTrackingRefBased/>
  <w15:docId w15:val="{8B3DFF4D-874B-4873-A002-1B5268B5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4BE"/>
    <w:rPr>
      <w:rFonts w:ascii="Times New Roman" w:hAnsi="Times New Roman"/>
      <w:sz w:val="24"/>
    </w:rPr>
  </w:style>
  <w:style w:type="paragraph" w:styleId="Heading1">
    <w:name w:val="heading 1"/>
    <w:aliases w:val="Titulo"/>
    <w:basedOn w:val="Normal"/>
    <w:next w:val="Normal"/>
    <w:link w:val="Heading1Char"/>
    <w:uiPriority w:val="9"/>
    <w:qFormat/>
    <w:rsid w:val="004C4C8B"/>
    <w:pPr>
      <w:keepNext/>
      <w:keepLines/>
      <w:spacing w:before="240" w:after="0" w:line="480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7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F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7F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7F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7F9E"/>
    <w:rPr>
      <w:rFonts w:ascii="Times New Roman" w:hAnsi="Times New Roman"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1B118F"/>
  </w:style>
  <w:style w:type="character" w:customStyle="1" w:styleId="Heading1Char">
    <w:name w:val="Heading 1 Char"/>
    <w:aliases w:val="Titulo Char"/>
    <w:basedOn w:val="DefaultParagraphFont"/>
    <w:link w:val="Heading1"/>
    <w:uiPriority w:val="9"/>
    <w:rsid w:val="004C4C8B"/>
    <w:rPr>
      <w:rFonts w:ascii="Times New Roman" w:eastAsiaTheme="majorEastAsia" w:hAnsi="Times New Roman" w:cstheme="majorBidi"/>
      <w:b/>
      <w:sz w:val="24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C4C8B"/>
  </w:style>
  <w:style w:type="paragraph" w:styleId="NoSpacing">
    <w:name w:val="No Spacing"/>
    <w:aliases w:val="Subtitulo"/>
    <w:uiPriority w:val="1"/>
    <w:qFormat/>
    <w:rsid w:val="004C4C8B"/>
    <w:pPr>
      <w:spacing w:after="0" w:line="240" w:lineRule="auto"/>
    </w:pPr>
    <w:rPr>
      <w:rFonts w:ascii="Times New Roman" w:hAnsi="Times New Roman"/>
      <w:b/>
      <w:i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4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4C8B"/>
    <w:rPr>
      <w:rFonts w:ascii="Times New Roman" w:hAnsi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4C4C8B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4C4C8B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4C4C8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4C4C8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C8B"/>
    <w:rPr>
      <w:color w:val="605E5C"/>
      <w:shd w:val="clear" w:color="auto" w:fill="E1DFDD"/>
    </w:rPr>
  </w:style>
  <w:style w:type="table" w:customStyle="1" w:styleId="LightShading1">
    <w:name w:val="Light Shading1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">
    <w:name w:val="Light Shading"/>
    <w:basedOn w:val="TableNormal"/>
    <w:uiPriority w:val="60"/>
    <w:unhideWhenUsed/>
    <w:rsid w:val="004C4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">
    <w:name w:val="Light Shading2"/>
    <w:basedOn w:val="TableNormal"/>
    <w:next w:val="LightShading"/>
    <w:uiPriority w:val="60"/>
    <w:rsid w:val="004C4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4C4C8B"/>
    <w:pPr>
      <w:spacing w:after="0" w:line="240" w:lineRule="auto"/>
    </w:pPr>
    <w:rPr>
      <w:lang w:val="es-P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4C8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ghtShading3">
    <w:name w:val="Light Shading3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4">
    <w:name w:val="Light Shading4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5">
    <w:name w:val="Light Shading5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6">
    <w:name w:val="Light Shading6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7">
    <w:name w:val="Light Shading7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8">
    <w:name w:val="Light Shading8"/>
    <w:basedOn w:val="TableNormal"/>
    <w:next w:val="LightShading"/>
    <w:uiPriority w:val="60"/>
    <w:rsid w:val="004C4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">
    <w:name w:val="Light Shading9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Header">
    <w:name w:val="header"/>
    <w:basedOn w:val="Normal"/>
    <w:link w:val="HeaderChar"/>
    <w:uiPriority w:val="99"/>
    <w:unhideWhenUsed/>
    <w:rsid w:val="004C4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C8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C4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C8B"/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C4C8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C4C8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markyweoc2cll">
    <w:name w:val="markyweoc2cll"/>
    <w:basedOn w:val="DefaultParagraphFont"/>
    <w:rsid w:val="004C4C8B"/>
  </w:style>
  <w:style w:type="character" w:customStyle="1" w:styleId="markz0xd1h33j">
    <w:name w:val="markz0xd1h33j"/>
    <w:basedOn w:val="DefaultParagraphFont"/>
    <w:rsid w:val="004C4C8B"/>
  </w:style>
  <w:style w:type="numbering" w:customStyle="1" w:styleId="NoList2">
    <w:name w:val="No List2"/>
    <w:next w:val="NoList"/>
    <w:uiPriority w:val="99"/>
    <w:semiHidden/>
    <w:unhideWhenUsed/>
    <w:rsid w:val="00504F7B"/>
  </w:style>
  <w:style w:type="table" w:customStyle="1" w:styleId="LightShading11">
    <w:name w:val="Light Shading1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0">
    <w:name w:val="Light Shading10"/>
    <w:basedOn w:val="TableNormal"/>
    <w:next w:val="LightShading"/>
    <w:uiPriority w:val="60"/>
    <w:unhideWhenUsed/>
    <w:rsid w:val="00504F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1">
    <w:name w:val="Light Shading21"/>
    <w:basedOn w:val="TableNormal"/>
    <w:next w:val="LightShading"/>
    <w:uiPriority w:val="60"/>
    <w:rsid w:val="00504F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504F7B"/>
    <w:pPr>
      <w:spacing w:after="0" w:line="240" w:lineRule="auto"/>
    </w:pPr>
    <w:rPr>
      <w:lang w:val="es-P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504F7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ghtShading31">
    <w:name w:val="Light Shading3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41">
    <w:name w:val="Light Shading4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51">
    <w:name w:val="Light Shading5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61">
    <w:name w:val="Light Shading6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71">
    <w:name w:val="Light Shading7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81">
    <w:name w:val="Light Shading81"/>
    <w:basedOn w:val="TableNormal"/>
    <w:next w:val="LightShading"/>
    <w:uiPriority w:val="60"/>
    <w:rsid w:val="00504F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1">
    <w:name w:val="Light Shading9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NoList3">
    <w:name w:val="No List3"/>
    <w:next w:val="NoList"/>
    <w:uiPriority w:val="99"/>
    <w:semiHidden/>
    <w:unhideWhenUsed/>
    <w:rsid w:val="0030672C"/>
  </w:style>
  <w:style w:type="table" w:customStyle="1" w:styleId="LightShading12">
    <w:name w:val="Light Shading1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3">
    <w:name w:val="Light Shading13"/>
    <w:basedOn w:val="TableNormal"/>
    <w:next w:val="LightShading"/>
    <w:uiPriority w:val="60"/>
    <w:unhideWhenUsed/>
    <w:rsid w:val="003067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2">
    <w:name w:val="Light Shading22"/>
    <w:basedOn w:val="TableNormal"/>
    <w:next w:val="LightShading"/>
    <w:uiPriority w:val="60"/>
    <w:rsid w:val="003067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Light12">
    <w:name w:val="Table Grid Light12"/>
    <w:basedOn w:val="TableNormal"/>
    <w:next w:val="TableGridLight"/>
    <w:uiPriority w:val="40"/>
    <w:rsid w:val="0030672C"/>
    <w:pPr>
      <w:spacing w:after="0" w:line="240" w:lineRule="auto"/>
    </w:pPr>
    <w:rPr>
      <w:lang w:val="es-P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30672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ghtShading32">
    <w:name w:val="Light Shading3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42">
    <w:name w:val="Light Shading4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52">
    <w:name w:val="Light Shading5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62">
    <w:name w:val="Light Shading6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72">
    <w:name w:val="Light Shading7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82">
    <w:name w:val="Light Shading82"/>
    <w:basedOn w:val="TableNormal"/>
    <w:next w:val="LightShading"/>
    <w:uiPriority w:val="60"/>
    <w:rsid w:val="003067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2">
    <w:name w:val="Light Shading9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normaltextrun">
    <w:name w:val="normaltextrun"/>
    <w:basedOn w:val="DefaultParagraphFont"/>
    <w:rsid w:val="00F37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i.org/10.3168/jds.2017-1420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i.org/10.3168/jds.2012-5975" TargetMode="External"/><Relationship Id="rId17" Type="http://schemas.openxmlformats.org/officeDocument/2006/relationships/hyperlink" Target="http://doi.org/10.1186/1471-2180-1-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doi.org/10.1079/ASC5041036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i.org/10.1186/1471-2180-8-4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doi.org/10.1016/j.anifeedsci.2007.04.017" TargetMode="External"/><Relationship Id="rId10" Type="http://schemas.openxmlformats.org/officeDocument/2006/relationships/hyperlink" Target="http://doi.org/10.1186/1471-2180-8-125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mailto:anh13@psu.edu" TargetMode="External"/><Relationship Id="rId14" Type="http://schemas.openxmlformats.org/officeDocument/2006/relationships/hyperlink" Target="http://doi.org/10.4137/BBI.S15389.Receiv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C8D1CE3882946AC6DC78BAC03E06A" ma:contentTypeVersion="13" ma:contentTypeDescription="Create a new document." ma:contentTypeScope="" ma:versionID="f15ba588d6b0e28edd5a606cde30a50b">
  <xsd:schema xmlns:xsd="http://www.w3.org/2001/XMLSchema" xmlns:xs="http://www.w3.org/2001/XMLSchema" xmlns:p="http://schemas.microsoft.com/office/2006/metadata/properties" xmlns:ns3="5c65663e-5f5f-4e50-a7eb-a151454b6f33" xmlns:ns4="79734bf1-6c53-4047-a9d8-44b3297f8432" targetNamespace="http://schemas.microsoft.com/office/2006/metadata/properties" ma:root="true" ma:fieldsID="9c64413f03a47194f715261a635a7349" ns3:_="" ns4:_="">
    <xsd:import namespace="5c65663e-5f5f-4e50-a7eb-a151454b6f33"/>
    <xsd:import namespace="79734bf1-6c53-4047-a9d8-44b3297f843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5663e-5f5f-4e50-a7eb-a151454b6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4bf1-6c53-4047-a9d8-44b3297f8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A9481D-F2C9-4DE6-9E30-E3C8832D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09689-07F0-4C32-92FB-9F3677F162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573ABA-8667-4674-97E0-2A0D710468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5D080-B50F-4F21-A5CE-D0746183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5663e-5f5f-4e50-a7eb-a151454b6f33"/>
    <ds:schemaRef ds:uri="79734bf1-6c53-4047-a9d8-44b3297f8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2765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Cueva Welchez, Sergio F</dc:creator>
  <cp:keywords/>
  <dc:description/>
  <cp:lastModifiedBy>Cueva Welchez, Sergio F</cp:lastModifiedBy>
  <cp:revision>3</cp:revision>
  <dcterms:created xsi:type="dcterms:W3CDTF">2021-05-19T20:54:00Z</dcterms:created>
  <dcterms:modified xsi:type="dcterms:W3CDTF">2021-06-18T04:50:00Z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0x010100117C8D1CE3882946AC6DC78BAC03E06A</vt:lpwstr>
  </property>
</Properties>
</file>