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5A2804">
      <w:r>
        <w:t>Aqueous acetate and oxalate</w:t>
      </w:r>
      <w:r w:rsidR="00073AF1">
        <w:t xml:space="preserve"> calculations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5A2804">
      <w:r>
        <w:t>1999-</w:t>
      </w:r>
      <w:r w:rsidR="00F26BF1">
        <w:t>20</w:t>
      </w:r>
      <w:r w:rsidR="004B4AE7">
        <w:t>0</w:t>
      </w:r>
      <w:r w:rsidR="002F7EAC">
        <w:t>8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136EA5">
      <w:r>
        <w:t xml:space="preserve">Gaussian </w:t>
      </w:r>
      <w:r w:rsidR="005A2804">
        <w:t xml:space="preserve">97 and </w:t>
      </w:r>
      <w:r>
        <w:t>03</w:t>
      </w:r>
      <w:r w:rsidR="007F0A0E">
        <w:t xml:space="preserve"> calculations – </w:t>
      </w:r>
      <w:r w:rsidR="005A2804">
        <w:t>Various methods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CA55E9" w:rsidRDefault="00CA55E9" w:rsidP="00233A0C">
      <w:pPr>
        <w:rPr>
          <w:sz w:val="24"/>
          <w:szCs w:val="24"/>
        </w:rPr>
      </w:pPr>
      <w:proofErr w:type="spellStart"/>
      <w:r w:rsidRPr="00F64CD9">
        <w:t>Kubicki</w:t>
      </w:r>
      <w:proofErr w:type="spellEnd"/>
      <w:r w:rsidRPr="00F64CD9">
        <w:t xml:space="preserve"> J. D. (2001) Interpretation of Vibrational Spectra using Molecular Orbital Theory Calculations. In </w:t>
      </w:r>
      <w:r w:rsidRPr="00F64CD9">
        <w:rPr>
          <w:u w:val="single"/>
        </w:rPr>
        <w:t>Molecular Modeling: Theory: Applications in the Geosciences</w:t>
      </w:r>
      <w:r w:rsidRPr="00F64CD9">
        <w:t xml:space="preserve">, Reviews in Mineralogy and Geochemistry 42, R. T. </w:t>
      </w:r>
      <w:proofErr w:type="spellStart"/>
      <w:r w:rsidRPr="00F64CD9">
        <w:t>Cygan</w:t>
      </w:r>
      <w:proofErr w:type="spellEnd"/>
      <w:r w:rsidRPr="00F64CD9">
        <w:t xml:space="preserve"> and J. D. </w:t>
      </w:r>
      <w:proofErr w:type="spellStart"/>
      <w:r w:rsidRPr="00F64CD9">
        <w:t>Kubicki</w:t>
      </w:r>
      <w:proofErr w:type="spellEnd"/>
      <w:r w:rsidRPr="00F64CD9">
        <w:t xml:space="preserve"> (eds.) Geochemical Society, 459-483</w:t>
      </w:r>
      <w:r>
        <w:t>.</w:t>
      </w:r>
      <w:bookmarkStart w:id="0" w:name="_GoBack"/>
      <w:bookmarkEnd w:id="0"/>
    </w:p>
    <w:p w:rsidR="005A2804" w:rsidRDefault="005A2804" w:rsidP="00233A0C">
      <w:pPr>
        <w:rPr>
          <w:sz w:val="24"/>
          <w:szCs w:val="24"/>
        </w:rPr>
      </w:pPr>
      <w:proofErr w:type="spell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 D., </w:t>
      </w:r>
      <w:proofErr w:type="spellStart"/>
      <w:r w:rsidRPr="00A91644">
        <w:rPr>
          <w:sz w:val="24"/>
          <w:szCs w:val="24"/>
        </w:rPr>
        <w:t>Itoh</w:t>
      </w:r>
      <w:proofErr w:type="spellEnd"/>
      <w:r w:rsidRPr="00A91644">
        <w:rPr>
          <w:sz w:val="24"/>
          <w:szCs w:val="24"/>
        </w:rPr>
        <w:t xml:space="preserve"> M. J., </w:t>
      </w:r>
      <w:proofErr w:type="spellStart"/>
      <w:r w:rsidRPr="00A91644">
        <w:rPr>
          <w:sz w:val="24"/>
          <w:szCs w:val="24"/>
        </w:rPr>
        <w:t>Schroeter</w:t>
      </w:r>
      <w:proofErr w:type="spellEnd"/>
      <w:r w:rsidRPr="00A91644">
        <w:rPr>
          <w:sz w:val="24"/>
          <w:szCs w:val="24"/>
        </w:rPr>
        <w:t xml:space="preserve"> L. M., Nguyen B. N., and </w:t>
      </w:r>
      <w:proofErr w:type="spellStart"/>
      <w:r w:rsidRPr="00A91644">
        <w:rPr>
          <w:sz w:val="24"/>
          <w:szCs w:val="24"/>
        </w:rPr>
        <w:t>Apitz</w:t>
      </w:r>
      <w:proofErr w:type="spellEnd"/>
      <w:r w:rsidRPr="00A91644">
        <w:rPr>
          <w:sz w:val="24"/>
          <w:szCs w:val="24"/>
        </w:rPr>
        <w:t xml:space="preserve"> S. E. (1999) Attenuated total reflectance Fourier-transform infrared spectroscopy of carboxylic acids adsorbed onto mineral surfaces. </w:t>
      </w:r>
      <w:proofErr w:type="spellStart"/>
      <w:r w:rsidRPr="00A91644">
        <w:rPr>
          <w:i/>
          <w:sz w:val="24"/>
          <w:szCs w:val="24"/>
        </w:rPr>
        <w:t>Geochimica</w:t>
      </w:r>
      <w:proofErr w:type="spellEnd"/>
      <w:r w:rsidRPr="00A91644">
        <w:rPr>
          <w:i/>
          <w:sz w:val="24"/>
          <w:szCs w:val="24"/>
        </w:rPr>
        <w:t xml:space="preserve"> </w:t>
      </w:r>
      <w:proofErr w:type="gramStart"/>
      <w:r w:rsidRPr="00A91644">
        <w:rPr>
          <w:i/>
          <w:sz w:val="24"/>
          <w:szCs w:val="24"/>
        </w:rPr>
        <w:t>et</w:t>
      </w:r>
      <w:proofErr w:type="gramEnd"/>
      <w:r w:rsidRPr="00A91644">
        <w:rPr>
          <w:i/>
          <w:sz w:val="24"/>
          <w:szCs w:val="24"/>
        </w:rPr>
        <w:t xml:space="preserve"> </w:t>
      </w:r>
      <w:proofErr w:type="spellStart"/>
      <w:r w:rsidRPr="00A91644">
        <w:rPr>
          <w:i/>
          <w:sz w:val="24"/>
          <w:szCs w:val="24"/>
        </w:rPr>
        <w:t>Cosmochimica</w:t>
      </w:r>
      <w:proofErr w:type="spellEnd"/>
      <w:r w:rsidRPr="00A91644">
        <w:rPr>
          <w:i/>
          <w:sz w:val="24"/>
          <w:szCs w:val="24"/>
        </w:rPr>
        <w:t xml:space="preserve"> </w:t>
      </w:r>
      <w:proofErr w:type="spellStart"/>
      <w:r w:rsidRPr="00A91644">
        <w:rPr>
          <w:i/>
          <w:sz w:val="24"/>
          <w:szCs w:val="24"/>
        </w:rPr>
        <w:t>Acta</w:t>
      </w:r>
      <w:proofErr w:type="spellEnd"/>
      <w:r w:rsidRPr="00A91644">
        <w:rPr>
          <w:sz w:val="24"/>
          <w:szCs w:val="24"/>
        </w:rPr>
        <w:t xml:space="preserve">, </w:t>
      </w:r>
      <w:r w:rsidRPr="00A91644">
        <w:rPr>
          <w:b/>
          <w:sz w:val="24"/>
          <w:szCs w:val="24"/>
        </w:rPr>
        <w:t>63</w:t>
      </w:r>
      <w:r w:rsidRPr="00A91644">
        <w:rPr>
          <w:sz w:val="24"/>
          <w:szCs w:val="24"/>
        </w:rPr>
        <w:t>, 2709-2725</w:t>
      </w:r>
      <w:r>
        <w:rPr>
          <w:sz w:val="24"/>
          <w:szCs w:val="24"/>
        </w:rPr>
        <w:t>.</w:t>
      </w:r>
    </w:p>
    <w:p w:rsidR="004B2967" w:rsidRDefault="005A2804" w:rsidP="00233A0C">
      <w:proofErr w:type="spellStart"/>
      <w:proofErr w:type="gramStart"/>
      <w:r w:rsidRPr="00A91644">
        <w:rPr>
          <w:sz w:val="24"/>
          <w:szCs w:val="24"/>
        </w:rPr>
        <w:t>Kubicki</w:t>
      </w:r>
      <w:proofErr w:type="spellEnd"/>
      <w:r w:rsidRPr="00A91644">
        <w:rPr>
          <w:sz w:val="24"/>
          <w:szCs w:val="24"/>
        </w:rPr>
        <w:t xml:space="preserve"> J. D., Blake G. A., and </w:t>
      </w:r>
      <w:proofErr w:type="spellStart"/>
      <w:r w:rsidRPr="00A91644">
        <w:rPr>
          <w:sz w:val="24"/>
          <w:szCs w:val="24"/>
        </w:rPr>
        <w:t>Apitz</w:t>
      </w:r>
      <w:proofErr w:type="spellEnd"/>
      <w:r w:rsidRPr="00A91644">
        <w:rPr>
          <w:sz w:val="24"/>
          <w:szCs w:val="24"/>
        </w:rPr>
        <w:t xml:space="preserve"> S. E. (1997) Molecular orbital calculations for modeling acetate-</w:t>
      </w:r>
      <w:proofErr w:type="spellStart"/>
      <w:r w:rsidRPr="00A91644">
        <w:rPr>
          <w:sz w:val="24"/>
          <w:szCs w:val="24"/>
        </w:rPr>
        <w:t>aluminosilicate</w:t>
      </w:r>
      <w:proofErr w:type="spellEnd"/>
      <w:r w:rsidRPr="00A91644">
        <w:rPr>
          <w:sz w:val="24"/>
          <w:szCs w:val="24"/>
        </w:rPr>
        <w:t xml:space="preserve"> adsorption and dissolution reactions.</w:t>
      </w:r>
      <w:proofErr w:type="gramEnd"/>
      <w:r w:rsidRPr="00A91644">
        <w:rPr>
          <w:sz w:val="24"/>
          <w:szCs w:val="24"/>
        </w:rPr>
        <w:t xml:space="preserve"> </w:t>
      </w:r>
      <w:proofErr w:type="spellStart"/>
      <w:r w:rsidRPr="00A91644">
        <w:rPr>
          <w:i/>
          <w:sz w:val="24"/>
          <w:szCs w:val="24"/>
        </w:rPr>
        <w:t>Geochimica</w:t>
      </w:r>
      <w:proofErr w:type="spellEnd"/>
      <w:r w:rsidRPr="00A91644">
        <w:rPr>
          <w:i/>
          <w:sz w:val="24"/>
          <w:szCs w:val="24"/>
        </w:rPr>
        <w:t xml:space="preserve"> </w:t>
      </w:r>
      <w:proofErr w:type="gramStart"/>
      <w:r w:rsidRPr="00A91644">
        <w:rPr>
          <w:i/>
          <w:sz w:val="24"/>
          <w:szCs w:val="24"/>
        </w:rPr>
        <w:t>et</w:t>
      </w:r>
      <w:proofErr w:type="gramEnd"/>
      <w:r w:rsidRPr="00A91644">
        <w:rPr>
          <w:i/>
          <w:sz w:val="24"/>
          <w:szCs w:val="24"/>
        </w:rPr>
        <w:t xml:space="preserve"> </w:t>
      </w:r>
      <w:proofErr w:type="spellStart"/>
      <w:r w:rsidRPr="00A91644">
        <w:rPr>
          <w:i/>
          <w:sz w:val="24"/>
          <w:szCs w:val="24"/>
        </w:rPr>
        <w:t>Cosmochimica</w:t>
      </w:r>
      <w:proofErr w:type="spellEnd"/>
      <w:r w:rsidRPr="00A91644">
        <w:rPr>
          <w:i/>
          <w:sz w:val="24"/>
          <w:szCs w:val="24"/>
        </w:rPr>
        <w:t xml:space="preserve"> </w:t>
      </w:r>
      <w:proofErr w:type="spellStart"/>
      <w:r w:rsidRPr="00A91644">
        <w:rPr>
          <w:i/>
          <w:sz w:val="24"/>
          <w:szCs w:val="24"/>
        </w:rPr>
        <w:t>Acta</w:t>
      </w:r>
      <w:proofErr w:type="spellEnd"/>
      <w:r w:rsidRPr="00A91644">
        <w:rPr>
          <w:sz w:val="24"/>
          <w:szCs w:val="24"/>
        </w:rPr>
        <w:t xml:space="preserve">, </w:t>
      </w:r>
      <w:r w:rsidRPr="00A91644">
        <w:rPr>
          <w:b/>
          <w:sz w:val="24"/>
          <w:szCs w:val="24"/>
        </w:rPr>
        <w:t>61</w:t>
      </w:r>
      <w:r w:rsidRPr="00A91644">
        <w:rPr>
          <w:sz w:val="24"/>
          <w:szCs w:val="24"/>
        </w:rPr>
        <w:t>, 1031-1046</w:t>
      </w:r>
      <w:r w:rsidR="008F3E06">
        <w:rPr>
          <w:sz w:val="24"/>
          <w:szCs w:val="24"/>
        </w:rPr>
        <w:t>.</w:t>
      </w:r>
    </w:p>
    <w:sectPr w:rsidR="004B2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136EA5"/>
    <w:rsid w:val="00204510"/>
    <w:rsid w:val="00233A0C"/>
    <w:rsid w:val="002F7EAC"/>
    <w:rsid w:val="004647B6"/>
    <w:rsid w:val="004B2967"/>
    <w:rsid w:val="004B4AE7"/>
    <w:rsid w:val="0056385F"/>
    <w:rsid w:val="005A2804"/>
    <w:rsid w:val="00795F70"/>
    <w:rsid w:val="007F0A0E"/>
    <w:rsid w:val="008F3E06"/>
    <w:rsid w:val="00CA55E9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3</cp:revision>
  <dcterms:created xsi:type="dcterms:W3CDTF">2014-01-17T19:37:00Z</dcterms:created>
  <dcterms:modified xsi:type="dcterms:W3CDTF">2014-01-17T19:39:00Z</dcterms:modified>
</cp:coreProperties>
</file>