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22" w:rsidRPr="007F0A0E" w:rsidRDefault="007F0A0E">
      <w:pPr>
        <w:rPr>
          <w:b/>
        </w:rPr>
      </w:pPr>
      <w:r w:rsidRPr="007F0A0E">
        <w:rPr>
          <w:b/>
        </w:rPr>
        <w:t>Description</w:t>
      </w:r>
    </w:p>
    <w:p w:rsidR="00073AF1" w:rsidRDefault="00A30A39">
      <w:r>
        <w:t>Cs</w:t>
      </w:r>
      <w:r w:rsidRPr="00A30A39">
        <w:rPr>
          <w:vertAlign w:val="superscript"/>
        </w:rPr>
        <w:t>+</w:t>
      </w:r>
      <w:r>
        <w:t xml:space="preserve"> in Ti-Si zeolite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 xml:space="preserve">Date </w:t>
      </w:r>
    </w:p>
    <w:p w:rsidR="007F0A0E" w:rsidRDefault="00A30A39">
      <w:r>
        <w:t>2006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Method</w:t>
      </w:r>
    </w:p>
    <w:p w:rsidR="007F0A0E" w:rsidRDefault="00A30A39">
      <w:r>
        <w:t>VASP 4.6</w:t>
      </w:r>
      <w:r w:rsidR="000E65FF">
        <w:t xml:space="preserve"> </w:t>
      </w:r>
      <w:r w:rsidR="007F0A0E">
        <w:t xml:space="preserve">– </w:t>
      </w:r>
      <w:r>
        <w:t>PBE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References</w:t>
      </w:r>
    </w:p>
    <w:p w:rsidR="00B30A1D" w:rsidRDefault="00A30A39" w:rsidP="00B30A1D">
      <w:pPr>
        <w:spacing w:after="0" w:line="240" w:lineRule="exact"/>
      </w:pPr>
      <w:proofErr w:type="spellStart"/>
      <w:r w:rsidRPr="00A91644">
        <w:rPr>
          <w:sz w:val="24"/>
          <w:szCs w:val="24"/>
        </w:rPr>
        <w:t>Celestian</w:t>
      </w:r>
      <w:proofErr w:type="spellEnd"/>
      <w:r w:rsidRPr="00A91644">
        <w:rPr>
          <w:sz w:val="24"/>
          <w:szCs w:val="24"/>
        </w:rPr>
        <w:t xml:space="preserve"> A., </w:t>
      </w:r>
      <w:proofErr w:type="spellStart"/>
      <w:r w:rsidRPr="00A91644">
        <w:rPr>
          <w:sz w:val="24"/>
          <w:szCs w:val="24"/>
        </w:rPr>
        <w:t>Kubicki</w:t>
      </w:r>
      <w:proofErr w:type="spellEnd"/>
      <w:r w:rsidRPr="00A91644">
        <w:rPr>
          <w:sz w:val="24"/>
          <w:szCs w:val="24"/>
        </w:rPr>
        <w:t xml:space="preserve"> J.D., Hanson J., Clearfield A., and </w:t>
      </w:r>
      <w:proofErr w:type="spellStart"/>
      <w:r w:rsidRPr="00A91644">
        <w:rPr>
          <w:sz w:val="24"/>
          <w:szCs w:val="24"/>
        </w:rPr>
        <w:t>Parise</w:t>
      </w:r>
      <w:proofErr w:type="spellEnd"/>
      <w:r w:rsidRPr="00A91644">
        <w:rPr>
          <w:sz w:val="24"/>
          <w:szCs w:val="24"/>
        </w:rPr>
        <w:t xml:space="preserve"> J. (2008) </w:t>
      </w:r>
      <w:proofErr w:type="gramStart"/>
      <w:r w:rsidRPr="00A91644">
        <w:rPr>
          <w:rFonts w:eastAsia="Batang"/>
          <w:bCs/>
          <w:color w:val="2B2B2B"/>
          <w:sz w:val="24"/>
          <w:szCs w:val="24"/>
          <w:lang w:eastAsia="ja-JP"/>
        </w:rPr>
        <w:t>The</w:t>
      </w:r>
      <w:proofErr w:type="gramEnd"/>
      <w:r w:rsidRPr="00A91644">
        <w:rPr>
          <w:rFonts w:eastAsia="Batang"/>
          <w:bCs/>
          <w:color w:val="2B2B2B"/>
          <w:sz w:val="24"/>
          <w:szCs w:val="24"/>
          <w:lang w:eastAsia="ja-JP"/>
        </w:rPr>
        <w:t xml:space="preserve"> mechanism responsible for extraordinary Cs-ion selectivity in crystalline </w:t>
      </w:r>
      <w:proofErr w:type="spellStart"/>
      <w:r w:rsidRPr="00A91644">
        <w:rPr>
          <w:rFonts w:eastAsia="Batang"/>
          <w:bCs/>
          <w:color w:val="2B2B2B"/>
          <w:sz w:val="24"/>
          <w:szCs w:val="24"/>
          <w:lang w:eastAsia="ja-JP"/>
        </w:rPr>
        <w:t>silicotitanate</w:t>
      </w:r>
      <w:proofErr w:type="spellEnd"/>
      <w:r w:rsidRPr="00A91644">
        <w:rPr>
          <w:rFonts w:eastAsia="Batang"/>
          <w:bCs/>
          <w:color w:val="2B2B2B"/>
          <w:sz w:val="24"/>
          <w:szCs w:val="24"/>
          <w:lang w:eastAsia="ja-JP"/>
        </w:rPr>
        <w:t xml:space="preserve">. </w:t>
      </w:r>
      <w:r w:rsidRPr="00A91644">
        <w:rPr>
          <w:rFonts w:eastAsia="Batang"/>
          <w:bCs/>
          <w:i/>
          <w:color w:val="2B2B2B"/>
          <w:sz w:val="24"/>
          <w:szCs w:val="24"/>
          <w:lang w:eastAsia="ja-JP"/>
        </w:rPr>
        <w:t>Journal of the American Chemical Society</w:t>
      </w:r>
      <w:r w:rsidRPr="00A91644">
        <w:rPr>
          <w:rFonts w:eastAsia="Batang"/>
          <w:bCs/>
          <w:color w:val="2B2B2B"/>
          <w:sz w:val="24"/>
          <w:szCs w:val="24"/>
          <w:lang w:eastAsia="ja-JP"/>
        </w:rPr>
        <w:t xml:space="preserve">, </w:t>
      </w:r>
      <w:r w:rsidRPr="00A91644">
        <w:rPr>
          <w:rFonts w:eastAsia="Batang"/>
          <w:b/>
          <w:bCs/>
          <w:color w:val="2B2B2B"/>
          <w:sz w:val="24"/>
          <w:szCs w:val="24"/>
          <w:lang w:eastAsia="ja-JP"/>
        </w:rPr>
        <w:t>35</w:t>
      </w:r>
      <w:r w:rsidRPr="00A91644">
        <w:rPr>
          <w:rFonts w:eastAsia="Batang"/>
          <w:bCs/>
          <w:color w:val="2B2B2B"/>
          <w:sz w:val="24"/>
          <w:szCs w:val="24"/>
          <w:lang w:eastAsia="ja-JP"/>
        </w:rPr>
        <w:t xml:space="preserve">, </w:t>
      </w:r>
      <w:r w:rsidRPr="00A91644">
        <w:rPr>
          <w:rStyle w:val="databold1"/>
          <w:b w:val="0"/>
          <w:sz w:val="24"/>
          <w:szCs w:val="24"/>
        </w:rPr>
        <w:t>11689-11694</w:t>
      </w:r>
      <w:bookmarkStart w:id="0" w:name="_GoBack"/>
      <w:bookmarkEnd w:id="0"/>
      <w:r w:rsidR="00B30A1D" w:rsidRPr="00A91644">
        <w:rPr>
          <w:sz w:val="24"/>
          <w:szCs w:val="24"/>
        </w:rPr>
        <w:t>.</w:t>
      </w:r>
    </w:p>
    <w:sectPr w:rsidR="00B30A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D683F"/>
    <w:multiLevelType w:val="hybridMultilevel"/>
    <w:tmpl w:val="F9388C7E"/>
    <w:lvl w:ilvl="0" w:tplc="4A84408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E"/>
    <w:rsid w:val="00073AF1"/>
    <w:rsid w:val="000E65FF"/>
    <w:rsid w:val="00136EA5"/>
    <w:rsid w:val="0016675A"/>
    <w:rsid w:val="001E467C"/>
    <w:rsid w:val="00204510"/>
    <w:rsid w:val="00233A0C"/>
    <w:rsid w:val="002752E1"/>
    <w:rsid w:val="002F7EAC"/>
    <w:rsid w:val="004647B6"/>
    <w:rsid w:val="004B2967"/>
    <w:rsid w:val="004B4AE7"/>
    <w:rsid w:val="0056385F"/>
    <w:rsid w:val="005A2804"/>
    <w:rsid w:val="00657798"/>
    <w:rsid w:val="00795F70"/>
    <w:rsid w:val="007F0A0E"/>
    <w:rsid w:val="008F3E06"/>
    <w:rsid w:val="00A30A39"/>
    <w:rsid w:val="00B30A1D"/>
    <w:rsid w:val="00B919E3"/>
    <w:rsid w:val="00CA55E9"/>
    <w:rsid w:val="00E9632A"/>
    <w:rsid w:val="00F2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Kubicki</dc:creator>
  <cp:lastModifiedBy>James Kubicki</cp:lastModifiedBy>
  <cp:revision>2</cp:revision>
  <dcterms:created xsi:type="dcterms:W3CDTF">2014-01-20T14:41:00Z</dcterms:created>
  <dcterms:modified xsi:type="dcterms:W3CDTF">2014-01-20T14:41:00Z</dcterms:modified>
</cp:coreProperties>
</file>